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2977"/>
        <w:gridCol w:w="6095"/>
      </w:tblGrid>
      <w:tr w:rsidR="009F67D7" w:rsidRPr="009F67D7" w14:paraId="2F90C7FD" w14:textId="77777777" w:rsidTr="0022700A">
        <w:tc>
          <w:tcPr>
            <w:tcW w:w="2977" w:type="dxa"/>
          </w:tcPr>
          <w:p w14:paraId="0BA887BB" w14:textId="77777777" w:rsidR="00BA2B9E" w:rsidRPr="009F67D7" w:rsidRDefault="00BA2B9E" w:rsidP="00C500C6">
            <w:pPr>
              <w:jc w:val="center"/>
              <w:rPr>
                <w:b/>
                <w:sz w:val="26"/>
                <w:szCs w:val="26"/>
              </w:rPr>
            </w:pPr>
            <w:bookmarkStart w:id="0" w:name="_Hlk197183323"/>
            <w:r w:rsidRPr="009F67D7">
              <w:rPr>
                <w:b/>
                <w:sz w:val="26"/>
                <w:szCs w:val="26"/>
              </w:rPr>
              <w:t>ỦY BAN NHÂN DÂN</w:t>
            </w:r>
          </w:p>
          <w:p w14:paraId="5B6BC5D5" w14:textId="77777777" w:rsidR="00BA2B9E" w:rsidRPr="009F67D7" w:rsidRDefault="00BA2B9E" w:rsidP="00C500C6">
            <w:pPr>
              <w:jc w:val="center"/>
              <w:rPr>
                <w:b/>
                <w:sz w:val="26"/>
                <w:szCs w:val="26"/>
              </w:rPr>
            </w:pPr>
            <w:r w:rsidRPr="009F67D7">
              <w:rPr>
                <w:b/>
                <w:sz w:val="26"/>
                <w:szCs w:val="26"/>
              </w:rPr>
              <w:t xml:space="preserve"> TỈ</w:t>
            </w:r>
            <w:r w:rsidR="006B2012" w:rsidRPr="009F67D7">
              <w:rPr>
                <w:b/>
                <w:sz w:val="26"/>
                <w:szCs w:val="26"/>
              </w:rPr>
              <w:t>NH LAI CHÂU</w:t>
            </w:r>
          </w:p>
          <w:p w14:paraId="50915F5C" w14:textId="77777777" w:rsidR="00BA2B9E" w:rsidRPr="009F67D7" w:rsidRDefault="00053DC2" w:rsidP="00C500C6">
            <w:pPr>
              <w:jc w:val="center"/>
              <w:rPr>
                <w:b/>
                <w:sz w:val="28"/>
                <w:szCs w:val="28"/>
              </w:rPr>
            </w:pPr>
            <w:r w:rsidRPr="009F67D7">
              <w:rPr>
                <w:noProof/>
                <w:sz w:val="28"/>
                <w:szCs w:val="28"/>
              </w:rPr>
              <mc:AlternateContent>
                <mc:Choice Requires="wps">
                  <w:drawing>
                    <wp:anchor distT="4294967294" distB="4294967294" distL="114300" distR="114300" simplePos="0" relativeHeight="251657216" behindDoc="0" locked="0" layoutInCell="1" allowOverlap="1" wp14:anchorId="5B308F00" wp14:editId="72C75DD5">
                      <wp:simplePos x="0" y="0"/>
                      <wp:positionH relativeFrom="column">
                        <wp:posOffset>534035</wp:posOffset>
                      </wp:positionH>
                      <wp:positionV relativeFrom="paragraph">
                        <wp:posOffset>28575</wp:posOffset>
                      </wp:positionV>
                      <wp:extent cx="546100" cy="0"/>
                      <wp:effectExtent l="0" t="0" r="25400"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B98400" id="Straight Connector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05pt,2.25pt" to="8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"/>
                  </w:pict>
                </mc:Fallback>
              </mc:AlternateContent>
            </w:r>
          </w:p>
          <w:p w14:paraId="7404243C" w14:textId="77777777" w:rsidR="00BA2B9E" w:rsidRPr="009F67D7" w:rsidRDefault="00BA2B9E" w:rsidP="00C500C6">
            <w:pPr>
              <w:jc w:val="center"/>
              <w:rPr>
                <w:sz w:val="28"/>
                <w:szCs w:val="28"/>
              </w:rPr>
            </w:pPr>
            <w:r w:rsidRPr="009F67D7">
              <w:rPr>
                <w:sz w:val="28"/>
                <w:szCs w:val="28"/>
              </w:rPr>
              <w:t xml:space="preserve">Số:   </w:t>
            </w:r>
            <w:r w:rsidR="0022700A" w:rsidRPr="009F67D7">
              <w:rPr>
                <w:sz w:val="28"/>
                <w:szCs w:val="28"/>
              </w:rPr>
              <w:t xml:space="preserve"> </w:t>
            </w:r>
            <w:r w:rsidRPr="009F67D7">
              <w:rPr>
                <w:sz w:val="28"/>
                <w:szCs w:val="28"/>
              </w:rPr>
              <w:t xml:space="preserve">    /KH-UBND</w:t>
            </w:r>
          </w:p>
          <w:p w14:paraId="5DEF0D81" w14:textId="77777777" w:rsidR="00BA2B9E" w:rsidRPr="009F67D7" w:rsidRDefault="00BA2B9E" w:rsidP="00C500C6">
            <w:pPr>
              <w:jc w:val="center"/>
              <w:rPr>
                <w:b/>
                <w:i/>
                <w:sz w:val="8"/>
              </w:rPr>
            </w:pPr>
          </w:p>
        </w:tc>
        <w:tc>
          <w:tcPr>
            <w:tcW w:w="6095" w:type="dxa"/>
          </w:tcPr>
          <w:p w14:paraId="36E5E382" w14:textId="77777777" w:rsidR="00BA2B9E" w:rsidRPr="009F67D7" w:rsidRDefault="00BA2B9E" w:rsidP="0022700A">
            <w:pPr>
              <w:ind w:right="-108"/>
              <w:jc w:val="center"/>
              <w:rPr>
                <w:b/>
                <w:sz w:val="26"/>
                <w:szCs w:val="26"/>
              </w:rPr>
            </w:pPr>
            <w:r w:rsidRPr="009F67D7">
              <w:rPr>
                <w:b/>
                <w:sz w:val="26"/>
                <w:szCs w:val="26"/>
              </w:rPr>
              <w:t>CỘNG HÒA XÃ HỘI CHỦ NGHĨA VIỆT NAM</w:t>
            </w:r>
          </w:p>
          <w:p w14:paraId="2C55BD4E" w14:textId="77777777" w:rsidR="00BA2B9E" w:rsidRPr="009F67D7" w:rsidRDefault="00BA2B9E" w:rsidP="0022700A">
            <w:pPr>
              <w:pStyle w:val="Heading1"/>
              <w:rPr>
                <w:szCs w:val="28"/>
              </w:rPr>
            </w:pPr>
            <w:r w:rsidRPr="009F67D7">
              <w:rPr>
                <w:szCs w:val="28"/>
              </w:rPr>
              <w:t>Độc lập - Tự do - Hạnh phúc</w:t>
            </w:r>
          </w:p>
          <w:p w14:paraId="704C3352" w14:textId="77777777" w:rsidR="00BA2B9E" w:rsidRPr="009F67D7" w:rsidRDefault="00053DC2" w:rsidP="00C500C6">
            <w:pPr>
              <w:jc w:val="center"/>
              <w:rPr>
                <w:sz w:val="28"/>
                <w:szCs w:val="28"/>
              </w:rPr>
            </w:pPr>
            <w:r w:rsidRPr="009F67D7">
              <w:rPr>
                <w:noProof/>
                <w:sz w:val="28"/>
                <w:szCs w:val="28"/>
              </w:rPr>
              <mc:AlternateContent>
                <mc:Choice Requires="wps">
                  <w:drawing>
                    <wp:anchor distT="4294967294" distB="4294967294" distL="114300" distR="114300" simplePos="0" relativeHeight="251660288" behindDoc="0" locked="0" layoutInCell="1" allowOverlap="1" wp14:anchorId="7DAF6405" wp14:editId="4C9D1238">
                      <wp:simplePos x="0" y="0"/>
                      <wp:positionH relativeFrom="column">
                        <wp:posOffset>817245</wp:posOffset>
                      </wp:positionH>
                      <wp:positionV relativeFrom="paragraph">
                        <wp:posOffset>10159</wp:posOffset>
                      </wp:positionV>
                      <wp:extent cx="20955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025F7F"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35pt,.8pt" to="22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"/>
                  </w:pict>
                </mc:Fallback>
              </mc:AlternateContent>
            </w:r>
          </w:p>
          <w:p w14:paraId="3659D6C3" w14:textId="78D08819" w:rsidR="00BA2B9E" w:rsidRPr="009F67D7" w:rsidRDefault="006B2012" w:rsidP="003B5BC0">
            <w:pPr>
              <w:jc w:val="center"/>
              <w:rPr>
                <w:sz w:val="28"/>
                <w:szCs w:val="28"/>
              </w:rPr>
            </w:pPr>
            <w:r w:rsidRPr="009F67D7">
              <w:rPr>
                <w:i/>
                <w:sz w:val="28"/>
                <w:szCs w:val="28"/>
              </w:rPr>
              <w:t>Lai Châu</w:t>
            </w:r>
            <w:r w:rsidR="00BA2B9E" w:rsidRPr="009F67D7">
              <w:rPr>
                <w:i/>
                <w:sz w:val="28"/>
                <w:szCs w:val="28"/>
              </w:rPr>
              <w:t xml:space="preserve">, ngày   </w:t>
            </w:r>
            <w:r w:rsidR="00932465" w:rsidRPr="009F67D7">
              <w:rPr>
                <w:i/>
                <w:sz w:val="28"/>
                <w:szCs w:val="28"/>
              </w:rPr>
              <w:t xml:space="preserve"> </w:t>
            </w:r>
            <w:r w:rsidR="00BA2B9E" w:rsidRPr="009F67D7">
              <w:rPr>
                <w:i/>
                <w:sz w:val="28"/>
                <w:szCs w:val="28"/>
              </w:rPr>
              <w:t xml:space="preserve">  tháng    </w:t>
            </w:r>
            <w:r w:rsidR="00932465" w:rsidRPr="009F67D7">
              <w:rPr>
                <w:i/>
                <w:sz w:val="28"/>
                <w:szCs w:val="28"/>
              </w:rPr>
              <w:t xml:space="preserve"> </w:t>
            </w:r>
            <w:r w:rsidR="00BA2B9E" w:rsidRPr="009F67D7">
              <w:rPr>
                <w:i/>
                <w:sz w:val="28"/>
                <w:szCs w:val="28"/>
              </w:rPr>
              <w:t xml:space="preserve"> năm 202</w:t>
            </w:r>
            <w:r w:rsidR="003B5BC0" w:rsidRPr="009F67D7">
              <w:rPr>
                <w:i/>
                <w:sz w:val="28"/>
                <w:szCs w:val="28"/>
              </w:rPr>
              <w:t>6</w:t>
            </w:r>
          </w:p>
        </w:tc>
      </w:tr>
    </w:tbl>
    <w:p w14:paraId="605503E2" w14:textId="77777777" w:rsidR="00BA2B9E" w:rsidRPr="009F67D7" w:rsidRDefault="00BA2B9E" w:rsidP="00BA2B9E">
      <w:pPr>
        <w:jc w:val="center"/>
        <w:rPr>
          <w:b/>
          <w:sz w:val="10"/>
          <w:szCs w:val="28"/>
        </w:rPr>
      </w:pPr>
    </w:p>
    <w:p w14:paraId="3882E02D" w14:textId="77777777" w:rsidR="00A87950" w:rsidRPr="009F67D7" w:rsidRDefault="00A87950" w:rsidP="00BA2B9E">
      <w:pPr>
        <w:jc w:val="center"/>
        <w:rPr>
          <w:b/>
          <w:sz w:val="6"/>
          <w:szCs w:val="28"/>
        </w:rPr>
      </w:pPr>
    </w:p>
    <w:p w14:paraId="0FDEE77B" w14:textId="77777777" w:rsidR="0022700A" w:rsidRPr="009F67D7" w:rsidRDefault="0022700A" w:rsidP="006500AC">
      <w:pPr>
        <w:jc w:val="center"/>
        <w:rPr>
          <w:b/>
          <w:sz w:val="10"/>
          <w:szCs w:val="28"/>
        </w:rPr>
      </w:pPr>
    </w:p>
    <w:p w14:paraId="756317F2" w14:textId="77777777" w:rsidR="006B2012" w:rsidRPr="009F67D7" w:rsidRDefault="006B2012" w:rsidP="006500AC">
      <w:pPr>
        <w:jc w:val="center"/>
        <w:rPr>
          <w:b/>
          <w:sz w:val="28"/>
          <w:szCs w:val="28"/>
        </w:rPr>
      </w:pPr>
    </w:p>
    <w:p w14:paraId="759A9CF1" w14:textId="77777777" w:rsidR="00BA2B9E" w:rsidRPr="009F67D7" w:rsidRDefault="00BA2B9E" w:rsidP="000B17E9">
      <w:pPr>
        <w:spacing w:before="60" w:after="60"/>
        <w:jc w:val="center"/>
        <w:rPr>
          <w:b/>
          <w:sz w:val="28"/>
          <w:szCs w:val="28"/>
        </w:rPr>
      </w:pPr>
      <w:r w:rsidRPr="009F67D7">
        <w:rPr>
          <w:b/>
          <w:sz w:val="28"/>
          <w:szCs w:val="28"/>
        </w:rPr>
        <w:t>KẾ HOẠCH</w:t>
      </w:r>
    </w:p>
    <w:p w14:paraId="2322626B" w14:textId="43E6D0C9" w:rsidR="00BA2B9E" w:rsidRPr="009F67D7" w:rsidRDefault="00496622" w:rsidP="000B17E9">
      <w:pPr>
        <w:spacing w:before="60" w:after="60"/>
        <w:jc w:val="center"/>
        <w:rPr>
          <w:b/>
          <w:sz w:val="28"/>
          <w:szCs w:val="28"/>
        </w:rPr>
      </w:pPr>
      <w:r w:rsidRPr="009F67D7">
        <w:rPr>
          <w:b/>
          <w:sz w:val="28"/>
          <w:szCs w:val="28"/>
        </w:rPr>
        <w:t>Khắc phục hạn chế, n</w:t>
      </w:r>
      <w:r w:rsidR="0023220F" w:rsidRPr="009F67D7">
        <w:rPr>
          <w:b/>
          <w:sz w:val="28"/>
          <w:szCs w:val="28"/>
        </w:rPr>
        <w:t>âng cao</w:t>
      </w:r>
      <w:r w:rsidR="00333484" w:rsidRPr="009F67D7">
        <w:rPr>
          <w:b/>
          <w:sz w:val="28"/>
          <w:szCs w:val="28"/>
        </w:rPr>
        <w:t xml:space="preserve"> </w:t>
      </w:r>
      <w:r w:rsidR="00C97602" w:rsidRPr="009F67D7">
        <w:rPr>
          <w:b/>
          <w:sz w:val="28"/>
          <w:szCs w:val="28"/>
          <w:lang w:val="vi-VN" w:eastAsia="vi-VN" w:bidi="vi-VN"/>
        </w:rPr>
        <w:t xml:space="preserve">Chỉ số </w:t>
      </w:r>
      <w:r w:rsidR="003B5BC0" w:rsidRPr="009F67D7">
        <w:rPr>
          <w:b/>
          <w:sz w:val="28"/>
          <w:szCs w:val="28"/>
          <w:lang w:eastAsia="vi-VN" w:bidi="vi-VN"/>
        </w:rPr>
        <w:t>c</w:t>
      </w:r>
      <w:r w:rsidR="00C97602" w:rsidRPr="009F67D7">
        <w:rPr>
          <w:b/>
          <w:sz w:val="28"/>
          <w:szCs w:val="28"/>
          <w:lang w:val="vi-VN" w:eastAsia="vi-VN" w:bidi="vi-VN"/>
        </w:rPr>
        <w:t xml:space="preserve">ải cách hành chính </w:t>
      </w:r>
      <w:r w:rsidR="007435E9" w:rsidRPr="009F67D7">
        <w:rPr>
          <w:b/>
          <w:sz w:val="28"/>
          <w:szCs w:val="28"/>
          <w:lang w:bidi="en-US"/>
        </w:rPr>
        <w:t>(</w:t>
      </w:r>
      <w:r w:rsidR="000618F2">
        <w:rPr>
          <w:b/>
          <w:sz w:val="28"/>
          <w:szCs w:val="28"/>
          <w:lang w:bidi="en-US"/>
        </w:rPr>
        <w:t xml:space="preserve">Chỉ số </w:t>
      </w:r>
      <w:r w:rsidR="00C97602" w:rsidRPr="009F67D7">
        <w:rPr>
          <w:b/>
          <w:sz w:val="28"/>
          <w:szCs w:val="28"/>
          <w:lang w:bidi="en-US"/>
        </w:rPr>
        <w:t xml:space="preserve">PAR </w:t>
      </w:r>
      <w:r w:rsidR="00C97602" w:rsidRPr="009F67D7">
        <w:rPr>
          <w:b/>
          <w:sz w:val="28"/>
          <w:szCs w:val="28"/>
          <w:lang w:val="vi-VN" w:eastAsia="vi-VN" w:bidi="vi-VN"/>
        </w:rPr>
        <w:t>I</w:t>
      </w:r>
      <w:r w:rsidR="00C97602" w:rsidRPr="009F67D7">
        <w:rPr>
          <w:b/>
          <w:sz w:val="28"/>
          <w:szCs w:val="28"/>
          <w:lang w:eastAsia="vi-VN" w:bidi="vi-VN"/>
        </w:rPr>
        <w:t>NDEX),</w:t>
      </w:r>
      <w:r w:rsidR="00DB35A9" w:rsidRPr="009F67D7">
        <w:rPr>
          <w:b/>
          <w:sz w:val="28"/>
          <w:szCs w:val="28"/>
          <w:lang w:eastAsia="vi-VN" w:bidi="vi-VN"/>
        </w:rPr>
        <w:t xml:space="preserve"> Chỉ số đo lường sự hài lòng của người dân đối với sự phục vụ của cơ quan hành chính nhà nướ</w:t>
      </w:r>
      <w:r w:rsidR="00237045" w:rsidRPr="009F67D7">
        <w:rPr>
          <w:b/>
          <w:sz w:val="28"/>
          <w:szCs w:val="28"/>
          <w:lang w:eastAsia="vi-VN" w:bidi="vi-VN"/>
        </w:rPr>
        <w:t>c (</w:t>
      </w:r>
      <w:r w:rsidR="000618F2">
        <w:rPr>
          <w:b/>
          <w:sz w:val="28"/>
          <w:szCs w:val="28"/>
          <w:lang w:eastAsia="vi-VN" w:bidi="vi-VN"/>
        </w:rPr>
        <w:t xml:space="preserve">Chỉ số </w:t>
      </w:r>
      <w:bookmarkStart w:id="1" w:name="_GoBack"/>
      <w:bookmarkEnd w:id="1"/>
      <w:r w:rsidR="00DB35A9" w:rsidRPr="009F67D7">
        <w:rPr>
          <w:b/>
          <w:sz w:val="28"/>
          <w:szCs w:val="28"/>
          <w:lang w:eastAsia="vi-VN" w:bidi="vi-VN"/>
        </w:rPr>
        <w:t>SIPAS)</w:t>
      </w:r>
      <w:r w:rsidR="00DB35A9" w:rsidRPr="009F67D7">
        <w:rPr>
          <w:b/>
          <w:sz w:val="28"/>
          <w:szCs w:val="28"/>
        </w:rPr>
        <w:t xml:space="preserve"> </w:t>
      </w:r>
      <w:r w:rsidR="00BA2B9E" w:rsidRPr="009F67D7">
        <w:rPr>
          <w:b/>
          <w:sz w:val="28"/>
          <w:szCs w:val="28"/>
        </w:rPr>
        <w:t xml:space="preserve">tỉnh </w:t>
      </w:r>
      <w:r w:rsidR="006B2012" w:rsidRPr="009F67D7">
        <w:rPr>
          <w:b/>
          <w:sz w:val="28"/>
          <w:szCs w:val="28"/>
        </w:rPr>
        <w:t>Lai Châu</w:t>
      </w:r>
      <w:r w:rsidR="00BA2B9E" w:rsidRPr="009F67D7">
        <w:rPr>
          <w:b/>
          <w:sz w:val="28"/>
          <w:szCs w:val="28"/>
        </w:rPr>
        <w:t xml:space="preserve"> năm 202</w:t>
      </w:r>
      <w:r w:rsidR="003B5BC0" w:rsidRPr="009F67D7">
        <w:rPr>
          <w:b/>
          <w:sz w:val="28"/>
          <w:szCs w:val="28"/>
        </w:rPr>
        <w:t>6</w:t>
      </w:r>
    </w:p>
    <w:p w14:paraId="792664F4" w14:textId="77777777" w:rsidR="00BA2B9E" w:rsidRPr="009F67D7" w:rsidRDefault="00053DC2" w:rsidP="006500AC">
      <w:pPr>
        <w:rPr>
          <w:sz w:val="8"/>
          <w:szCs w:val="28"/>
        </w:rPr>
      </w:pPr>
      <w:r w:rsidRPr="009F67D7">
        <w:rPr>
          <w:b/>
          <w:noProof/>
          <w:sz w:val="28"/>
          <w:szCs w:val="28"/>
        </w:rPr>
        <mc:AlternateContent>
          <mc:Choice Requires="wps">
            <w:drawing>
              <wp:anchor distT="4294967294" distB="4294967294" distL="114300" distR="114300" simplePos="0" relativeHeight="251655168" behindDoc="0" locked="0" layoutInCell="1" allowOverlap="1" wp14:anchorId="40D0D8AB" wp14:editId="2714E84C">
                <wp:simplePos x="0" y="0"/>
                <wp:positionH relativeFrom="column">
                  <wp:posOffset>1990725</wp:posOffset>
                </wp:positionH>
                <wp:positionV relativeFrom="paragraph">
                  <wp:posOffset>43814</wp:posOffset>
                </wp:positionV>
                <wp:extent cx="1762125" cy="0"/>
                <wp:effectExtent l="0" t="0" r="9525"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C2FD5F" id="Straight Connector 1"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6.75pt,3.45pt" to="29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"/>
            </w:pict>
          </mc:Fallback>
        </mc:AlternateContent>
      </w:r>
    </w:p>
    <w:p w14:paraId="50FBECC9" w14:textId="77777777" w:rsidR="00BA2B9E" w:rsidRPr="009F67D7" w:rsidRDefault="00BA2B9E" w:rsidP="006500AC">
      <w:pPr>
        <w:jc w:val="center"/>
        <w:rPr>
          <w:sz w:val="2"/>
          <w:szCs w:val="28"/>
        </w:rPr>
      </w:pPr>
    </w:p>
    <w:p w14:paraId="52E6E063" w14:textId="77777777" w:rsidR="003B5BC0" w:rsidRPr="009F67D7" w:rsidRDefault="003B5BC0" w:rsidP="00180EE7">
      <w:pPr>
        <w:spacing w:before="60" w:after="60" w:line="360" w:lineRule="exact"/>
        <w:jc w:val="both"/>
        <w:rPr>
          <w:sz w:val="28"/>
          <w:szCs w:val="28"/>
        </w:rPr>
      </w:pPr>
    </w:p>
    <w:p w14:paraId="3D5E068A" w14:textId="77777777" w:rsidR="003B5BC0" w:rsidRPr="009F67D7" w:rsidRDefault="003B5BC0" w:rsidP="00804CDD">
      <w:pPr>
        <w:pStyle w:val="FootnoteText"/>
        <w:spacing w:before="60" w:after="60" w:line="360" w:lineRule="atLeast"/>
        <w:ind w:firstLine="680"/>
        <w:jc w:val="both"/>
        <w:rPr>
          <w:rFonts w:ascii="Times New Roman" w:hAnsi="Times New Roman"/>
          <w:sz w:val="28"/>
          <w:szCs w:val="28"/>
        </w:rPr>
      </w:pPr>
      <w:r w:rsidRPr="009F67D7">
        <w:rPr>
          <w:rFonts w:ascii="Times New Roman" w:hAnsi="Times New Roman"/>
          <w:sz w:val="28"/>
          <w:szCs w:val="28"/>
        </w:rPr>
        <w:t>Căn cứ Quyết định số 430/QĐ-BNV ngày 14/4/2026 của Bộ trưởng Bộ Nội vụ về việc phê duyệt và công bố Chỉ số cải cách hành chính năm 2025 của các bộ, cơ quan ngang bộ, UBND các tỉnh, thành phố trực thuộc Trung ương; Quyết định số 429/QĐ-BNV ngày 14/4/2026 của Bộ trưởng Bộ Nội vụ về việc phê duyệt và công bố Chỉ số hài lòng của người dân đối với sự phục vụ của cơ quan hành chính nhà nước năm 2025.</w:t>
      </w:r>
    </w:p>
    <w:p w14:paraId="1FF2885D" w14:textId="1CA6E22A" w:rsidR="00BA2B9E" w:rsidRPr="009F67D7" w:rsidRDefault="006B2012" w:rsidP="00804CDD">
      <w:pPr>
        <w:spacing w:before="60" w:after="60" w:line="360" w:lineRule="atLeast"/>
        <w:ind w:firstLine="680"/>
        <w:jc w:val="both"/>
        <w:rPr>
          <w:sz w:val="28"/>
          <w:szCs w:val="28"/>
        </w:rPr>
      </w:pPr>
      <w:r w:rsidRPr="00343B03">
        <w:rPr>
          <w:spacing w:val="-2"/>
          <w:sz w:val="28"/>
          <w:szCs w:val="28"/>
        </w:rPr>
        <w:t xml:space="preserve">Để </w:t>
      </w:r>
      <w:r w:rsidR="00DC379F" w:rsidRPr="00343B03">
        <w:rPr>
          <w:spacing w:val="-2"/>
          <w:sz w:val="28"/>
          <w:szCs w:val="28"/>
        </w:rPr>
        <w:t>duy trì, phát huy những kết quả đã đạt được,</w:t>
      </w:r>
      <w:r w:rsidR="003643BA" w:rsidRPr="00343B03">
        <w:rPr>
          <w:spacing w:val="-2"/>
          <w:sz w:val="28"/>
          <w:szCs w:val="28"/>
        </w:rPr>
        <w:t xml:space="preserve"> đồng thời </w:t>
      </w:r>
      <w:r w:rsidR="00BA2B9E" w:rsidRPr="00343B03">
        <w:rPr>
          <w:spacing w:val="-2"/>
          <w:sz w:val="28"/>
          <w:szCs w:val="28"/>
        </w:rPr>
        <w:t>khắc phục những tồn tại, hạn chế</w:t>
      </w:r>
      <w:r w:rsidR="00FB4DA1" w:rsidRPr="00343B03">
        <w:rPr>
          <w:spacing w:val="-2"/>
          <w:sz w:val="28"/>
          <w:szCs w:val="28"/>
        </w:rPr>
        <w:t xml:space="preserve">, </w:t>
      </w:r>
      <w:r w:rsidR="004A3559" w:rsidRPr="00343B03">
        <w:rPr>
          <w:spacing w:val="-2"/>
          <w:sz w:val="28"/>
          <w:szCs w:val="28"/>
        </w:rPr>
        <w:t xml:space="preserve">UBND tỉnh </w:t>
      </w:r>
      <w:r w:rsidRPr="00343B03">
        <w:rPr>
          <w:spacing w:val="-2"/>
          <w:sz w:val="28"/>
          <w:szCs w:val="28"/>
        </w:rPr>
        <w:t>Lai Châu</w:t>
      </w:r>
      <w:r w:rsidR="004A3559" w:rsidRPr="00343B03">
        <w:rPr>
          <w:spacing w:val="-2"/>
          <w:sz w:val="28"/>
          <w:szCs w:val="28"/>
        </w:rPr>
        <w:t xml:space="preserve"> ban hành Kế hoạch</w:t>
      </w:r>
      <w:r w:rsidR="00C97602" w:rsidRPr="00343B03">
        <w:rPr>
          <w:spacing w:val="-2"/>
          <w:sz w:val="28"/>
          <w:szCs w:val="28"/>
        </w:rPr>
        <w:t xml:space="preserve"> </w:t>
      </w:r>
      <w:r w:rsidR="00343B03" w:rsidRPr="00343B03">
        <w:rPr>
          <w:spacing w:val="-2"/>
          <w:sz w:val="28"/>
          <w:szCs w:val="28"/>
        </w:rPr>
        <w:t>khắc phục hạn chế,</w:t>
      </w:r>
      <w:r w:rsidR="00343B03" w:rsidRPr="00343B03">
        <w:rPr>
          <w:b/>
          <w:spacing w:val="-2"/>
          <w:sz w:val="28"/>
          <w:szCs w:val="28"/>
        </w:rPr>
        <w:t xml:space="preserve"> </w:t>
      </w:r>
      <w:r w:rsidR="004A3559" w:rsidRPr="00343B03">
        <w:rPr>
          <w:spacing w:val="-2"/>
          <w:sz w:val="28"/>
          <w:szCs w:val="28"/>
        </w:rPr>
        <w:t>nâng cao</w:t>
      </w:r>
      <w:r w:rsidR="00C97602" w:rsidRPr="009F67D7">
        <w:rPr>
          <w:sz w:val="28"/>
          <w:szCs w:val="28"/>
        </w:rPr>
        <w:t xml:space="preserve"> </w:t>
      </w:r>
      <w:r w:rsidR="00C97602" w:rsidRPr="009F67D7">
        <w:rPr>
          <w:sz w:val="28"/>
          <w:szCs w:val="28"/>
          <w:lang w:val="vi-VN" w:eastAsia="vi-VN" w:bidi="vi-VN"/>
        </w:rPr>
        <w:t xml:space="preserve">Chỉ số </w:t>
      </w:r>
      <w:r w:rsidR="00DB35A9" w:rsidRPr="009F67D7">
        <w:rPr>
          <w:sz w:val="28"/>
          <w:szCs w:val="28"/>
          <w:lang w:eastAsia="vi-VN" w:bidi="vi-VN"/>
        </w:rPr>
        <w:t>PAR INDEX, Chỉ số SIPAS</w:t>
      </w:r>
      <w:r w:rsidR="00FA21C6" w:rsidRPr="009F67D7">
        <w:rPr>
          <w:sz w:val="28"/>
          <w:szCs w:val="28"/>
          <w:lang w:eastAsia="vi-VN" w:bidi="vi-VN"/>
        </w:rPr>
        <w:t xml:space="preserve"> </w:t>
      </w:r>
      <w:r w:rsidR="004A3559" w:rsidRPr="009F67D7">
        <w:rPr>
          <w:sz w:val="28"/>
          <w:szCs w:val="28"/>
        </w:rPr>
        <w:t xml:space="preserve">tỉnh </w:t>
      </w:r>
      <w:r w:rsidRPr="009F67D7">
        <w:rPr>
          <w:sz w:val="28"/>
          <w:szCs w:val="28"/>
        </w:rPr>
        <w:t>Lai Châu</w:t>
      </w:r>
      <w:r w:rsidR="004A3559" w:rsidRPr="009F67D7">
        <w:rPr>
          <w:sz w:val="28"/>
          <w:szCs w:val="28"/>
        </w:rPr>
        <w:t xml:space="preserve"> năm 202</w:t>
      </w:r>
      <w:r w:rsidR="00052588" w:rsidRPr="009F67D7">
        <w:rPr>
          <w:sz w:val="28"/>
          <w:szCs w:val="28"/>
        </w:rPr>
        <w:t>6</w:t>
      </w:r>
      <w:r w:rsidR="004A3559" w:rsidRPr="009F67D7">
        <w:rPr>
          <w:sz w:val="28"/>
          <w:szCs w:val="28"/>
        </w:rPr>
        <w:t>, cụ thể như sau</w:t>
      </w:r>
      <w:r w:rsidR="00BA2B9E" w:rsidRPr="009F67D7">
        <w:rPr>
          <w:sz w:val="28"/>
          <w:szCs w:val="28"/>
        </w:rPr>
        <w:t>:</w:t>
      </w:r>
    </w:p>
    <w:p w14:paraId="3666136E" w14:textId="77777777" w:rsidR="00BA2B9E" w:rsidRPr="009F67D7" w:rsidRDefault="00BA2B9E" w:rsidP="00804CDD">
      <w:pPr>
        <w:pStyle w:val="Normal1"/>
        <w:pBdr>
          <w:top w:val="none" w:sz="0" w:space="0" w:color="auto"/>
          <w:left w:val="none" w:sz="0" w:space="0" w:color="auto"/>
          <w:bottom w:val="none" w:sz="0" w:space="0" w:color="auto"/>
          <w:right w:val="none" w:sz="0" w:space="0" w:color="auto"/>
        </w:pBdr>
        <w:spacing w:before="60" w:beforeAutospacing="0" w:after="60" w:line="360" w:lineRule="atLeast"/>
        <w:ind w:firstLine="680"/>
        <w:jc w:val="both"/>
        <w:rPr>
          <w:rFonts w:ascii="Times New Roman" w:hAnsi="Times New Roman" w:cs="Times New Roman"/>
          <w:b/>
          <w:sz w:val="28"/>
          <w:szCs w:val="28"/>
        </w:rPr>
      </w:pPr>
      <w:r w:rsidRPr="009F67D7">
        <w:rPr>
          <w:rFonts w:ascii="Times New Roman" w:hAnsi="Times New Roman" w:cs="Times New Roman"/>
          <w:b/>
          <w:sz w:val="28"/>
          <w:szCs w:val="28"/>
        </w:rPr>
        <w:t>I. MỤC ĐÍCH, YÊU CẦU</w:t>
      </w:r>
    </w:p>
    <w:p w14:paraId="05187ED4" w14:textId="77777777" w:rsidR="00F33BD2" w:rsidRPr="009F67D7" w:rsidRDefault="000728C6" w:rsidP="00804CDD">
      <w:pPr>
        <w:pStyle w:val="Normal1"/>
        <w:pBdr>
          <w:top w:val="none" w:sz="0" w:space="0" w:color="auto"/>
          <w:left w:val="none" w:sz="0" w:space="0" w:color="auto"/>
          <w:bottom w:val="none" w:sz="0" w:space="0" w:color="auto"/>
          <w:right w:val="none" w:sz="0" w:space="0" w:color="auto"/>
        </w:pBdr>
        <w:spacing w:before="60" w:beforeAutospacing="0" w:after="60" w:line="360" w:lineRule="atLeast"/>
        <w:ind w:firstLine="680"/>
        <w:jc w:val="both"/>
        <w:rPr>
          <w:rFonts w:ascii="Times New Roman" w:hAnsi="Times New Roman" w:cs="Times New Roman"/>
          <w:b/>
          <w:sz w:val="28"/>
          <w:szCs w:val="28"/>
        </w:rPr>
      </w:pPr>
      <w:r w:rsidRPr="009F67D7">
        <w:rPr>
          <w:rFonts w:ascii="Times New Roman" w:hAnsi="Times New Roman" w:cs="Times New Roman"/>
          <w:b/>
          <w:sz w:val="28"/>
          <w:szCs w:val="28"/>
        </w:rPr>
        <w:t>1. Mục đích</w:t>
      </w:r>
    </w:p>
    <w:p w14:paraId="590610A2" w14:textId="4D14B454" w:rsidR="00F33BD2" w:rsidRPr="009F67D7" w:rsidRDefault="005B7A2D" w:rsidP="00804CDD">
      <w:pPr>
        <w:pStyle w:val="Normal1"/>
        <w:pBdr>
          <w:top w:val="none" w:sz="0" w:space="0" w:color="auto"/>
          <w:left w:val="none" w:sz="0" w:space="0" w:color="auto"/>
          <w:bottom w:val="none" w:sz="0" w:space="0" w:color="auto"/>
          <w:right w:val="none" w:sz="0" w:space="0" w:color="auto"/>
        </w:pBdr>
        <w:spacing w:before="60" w:beforeAutospacing="0" w:after="60" w:line="360" w:lineRule="atLeast"/>
        <w:ind w:firstLine="680"/>
        <w:jc w:val="both"/>
        <w:rPr>
          <w:rFonts w:ascii="Times New Roman" w:hAnsi="Times New Roman" w:cs="Times New Roman"/>
          <w:sz w:val="28"/>
          <w:szCs w:val="28"/>
        </w:rPr>
      </w:pPr>
      <w:r w:rsidRPr="009F67D7">
        <w:rPr>
          <w:rFonts w:ascii="Times New Roman" w:hAnsi="Times New Roman" w:cs="Times New Roman"/>
          <w:sz w:val="28"/>
          <w:szCs w:val="28"/>
        </w:rPr>
        <w:t xml:space="preserve">a) </w:t>
      </w:r>
      <w:r w:rsidR="00F33BD2" w:rsidRPr="009F67D7">
        <w:rPr>
          <w:rFonts w:ascii="Times New Roman" w:hAnsi="Times New Roman" w:cs="Times New Roman"/>
          <w:sz w:val="28"/>
          <w:szCs w:val="28"/>
        </w:rPr>
        <w:t xml:space="preserve">Tiếp tục phát huy những kết quả đạt được trong công tác cải cách hành chính năm 2025; khắc phục những tồn tại, hạn chế, các tiêu chí, tiêu chí thành phần bị giảm điểm, giảm thứ hạng hoặc đạt thấp. </w:t>
      </w:r>
    </w:p>
    <w:p w14:paraId="0456EAE9" w14:textId="2E3AAE7A" w:rsidR="00F33BD2" w:rsidRPr="009F67D7" w:rsidRDefault="005B7A2D" w:rsidP="00804CDD">
      <w:pPr>
        <w:pStyle w:val="Normal1"/>
        <w:pBdr>
          <w:top w:val="none" w:sz="0" w:space="0" w:color="auto"/>
          <w:left w:val="none" w:sz="0" w:space="0" w:color="auto"/>
          <w:bottom w:val="none" w:sz="0" w:space="0" w:color="auto"/>
          <w:right w:val="none" w:sz="0" w:space="0" w:color="auto"/>
        </w:pBdr>
        <w:spacing w:before="60" w:beforeAutospacing="0" w:after="60" w:line="360" w:lineRule="atLeast"/>
        <w:ind w:firstLine="680"/>
        <w:jc w:val="both"/>
        <w:rPr>
          <w:rFonts w:ascii="Times New Roman" w:hAnsi="Times New Roman" w:cs="Times New Roman"/>
          <w:sz w:val="28"/>
          <w:szCs w:val="28"/>
        </w:rPr>
      </w:pPr>
      <w:r w:rsidRPr="009F67D7">
        <w:rPr>
          <w:rFonts w:ascii="Times New Roman" w:hAnsi="Times New Roman" w:cs="Times New Roman"/>
          <w:sz w:val="28"/>
          <w:szCs w:val="28"/>
        </w:rPr>
        <w:t xml:space="preserve">b) </w:t>
      </w:r>
      <w:r w:rsidR="00F33BD2" w:rsidRPr="009F67D7">
        <w:rPr>
          <w:rFonts w:ascii="Times New Roman" w:hAnsi="Times New Roman" w:cs="Times New Roman"/>
          <w:sz w:val="28"/>
          <w:szCs w:val="28"/>
        </w:rPr>
        <w:t>Cải thiện thực chất chất lượng điều hành, quản trị hành chính công; nâng cao mức độ hài lòng của người dân đối với sự phục vụ của cơ quan hành chính nhà nước trên địa bàn tỉnh</w:t>
      </w:r>
      <w:r w:rsidR="002D5BDE" w:rsidRPr="009F67D7">
        <w:rPr>
          <w:rFonts w:ascii="Times New Roman" w:hAnsi="Times New Roman" w:cs="Times New Roman"/>
          <w:sz w:val="28"/>
          <w:szCs w:val="28"/>
        </w:rPr>
        <w:t xml:space="preserve">, xây dựng môi trường hành chính chuyên nghiệp, kỷ cương, thân thiện và minh bạch. </w:t>
      </w:r>
    </w:p>
    <w:p w14:paraId="322D7CB9" w14:textId="728BA724" w:rsidR="004C52D0" w:rsidRPr="009F67D7" w:rsidRDefault="005B7A2D" w:rsidP="00804CDD">
      <w:pPr>
        <w:pStyle w:val="Normal1"/>
        <w:pBdr>
          <w:top w:val="none" w:sz="0" w:space="0" w:color="auto"/>
          <w:left w:val="none" w:sz="0" w:space="0" w:color="auto"/>
          <w:bottom w:val="none" w:sz="0" w:space="0" w:color="auto"/>
          <w:right w:val="none" w:sz="0" w:space="0" w:color="auto"/>
        </w:pBdr>
        <w:spacing w:before="60" w:beforeAutospacing="0" w:after="60" w:line="360" w:lineRule="atLeast"/>
        <w:ind w:firstLine="680"/>
        <w:jc w:val="both"/>
        <w:rPr>
          <w:rFonts w:ascii="Times New Roman" w:hAnsi="Times New Roman" w:cs="Times New Roman"/>
          <w:sz w:val="28"/>
          <w:szCs w:val="28"/>
        </w:rPr>
      </w:pPr>
      <w:r w:rsidRPr="009F67D7">
        <w:rPr>
          <w:rFonts w:ascii="Times New Roman" w:hAnsi="Times New Roman" w:cs="Times New Roman"/>
          <w:sz w:val="28"/>
          <w:szCs w:val="28"/>
        </w:rPr>
        <w:t xml:space="preserve">c) Nâng cao trách nhiệm của người đứng đầu các cơ quan, đơn vị, địa phương trong lãnh đạo, chỉ đạo và tổ chức thực hiện nhiệm vụ cải cách hành chính; nâng cao chất lượng phục vụ người dân, tổ chức và doanh nghiệp. </w:t>
      </w:r>
      <w:r w:rsidR="004C52D0" w:rsidRPr="009F67D7">
        <w:rPr>
          <w:rFonts w:ascii="Times New Roman" w:hAnsi="Times New Roman" w:cs="Times New Roman"/>
          <w:sz w:val="28"/>
          <w:szCs w:val="28"/>
        </w:rPr>
        <w:t>Xác định rõ trách nhiệm của từng cơ quan, đơn vị, địa phương trong việc khắc phục các tiêu chí, tiêu chí thành phần bị giảm điểm, mất điểm hoặc có mức độ hài lòng thấp; lấy kết quả cải thiện Chỉ số PAR INDEX, SIPAS làm một trong những căn cứ đánh giá mức độ hoàn thành nhiệm vụ của cơ quan, đơn vị và người đứng đầu.</w:t>
      </w:r>
    </w:p>
    <w:p w14:paraId="2237DE86" w14:textId="77777777" w:rsidR="00F33BD2" w:rsidRPr="009F67D7" w:rsidRDefault="00BA2B9E" w:rsidP="00804CDD">
      <w:pPr>
        <w:pStyle w:val="BodyText"/>
        <w:shd w:val="clear" w:color="auto" w:fill="auto"/>
        <w:tabs>
          <w:tab w:val="left" w:pos="951"/>
        </w:tabs>
        <w:spacing w:before="60" w:after="60" w:line="360" w:lineRule="atLeast"/>
        <w:ind w:firstLine="680"/>
        <w:jc w:val="both"/>
        <w:rPr>
          <w:b/>
          <w:sz w:val="28"/>
          <w:szCs w:val="28"/>
        </w:rPr>
      </w:pPr>
      <w:r w:rsidRPr="009F67D7">
        <w:rPr>
          <w:b/>
          <w:sz w:val="28"/>
          <w:szCs w:val="28"/>
        </w:rPr>
        <w:t>2. Yêu cầ</w:t>
      </w:r>
      <w:r w:rsidR="000728C6" w:rsidRPr="009F67D7">
        <w:rPr>
          <w:b/>
          <w:sz w:val="28"/>
          <w:szCs w:val="28"/>
        </w:rPr>
        <w:t>u</w:t>
      </w:r>
    </w:p>
    <w:p w14:paraId="4F7EA2D9" w14:textId="720A26EB" w:rsidR="005B7A2D" w:rsidRPr="009F67D7" w:rsidRDefault="005B7A2D" w:rsidP="00804CDD">
      <w:pPr>
        <w:pStyle w:val="BodyText"/>
        <w:shd w:val="clear" w:color="auto" w:fill="auto"/>
        <w:spacing w:before="60" w:after="60" w:line="360" w:lineRule="atLeast"/>
        <w:ind w:firstLine="680"/>
        <w:jc w:val="both"/>
        <w:rPr>
          <w:rFonts w:eastAsia="Calibri"/>
          <w:sz w:val="28"/>
          <w:szCs w:val="28"/>
        </w:rPr>
      </w:pPr>
      <w:r w:rsidRPr="009F67D7">
        <w:rPr>
          <w:rFonts w:eastAsia="Calibri"/>
          <w:sz w:val="28"/>
          <w:szCs w:val="28"/>
        </w:rPr>
        <w:t xml:space="preserve">a) Đẩy mạnh công tác thông tin, tuyên truyền về cải cách hành chính bằng nhiều hình thức phù hợp; nâng cao nhận thức, trách nhiệm của cán bộ, công chức, </w:t>
      </w:r>
      <w:r w:rsidRPr="009F67D7">
        <w:rPr>
          <w:rFonts w:eastAsia="Calibri"/>
          <w:sz w:val="28"/>
          <w:szCs w:val="28"/>
        </w:rPr>
        <w:lastRenderedPageBreak/>
        <w:t>viên chức, người dân và doanh nghiệp đối với công tác cải cách hành chính; tăng cường công khai, minh bạch thông tin, tạo sự đồng thuận và nâng cao mức độ hài lòng của người dân đối với sự phục vụ của cơ quan hành chính nhà nước.</w:t>
      </w:r>
    </w:p>
    <w:p w14:paraId="08D232ED" w14:textId="1B7293BE" w:rsidR="00F57B04" w:rsidRPr="009F67D7" w:rsidRDefault="005B7A2D" w:rsidP="00804CDD">
      <w:pPr>
        <w:pStyle w:val="BodyText"/>
        <w:shd w:val="clear" w:color="auto" w:fill="auto"/>
        <w:tabs>
          <w:tab w:val="left" w:pos="951"/>
        </w:tabs>
        <w:spacing w:before="60" w:after="60" w:line="360" w:lineRule="atLeast"/>
        <w:ind w:firstLine="680"/>
        <w:jc w:val="both"/>
        <w:rPr>
          <w:sz w:val="28"/>
          <w:szCs w:val="28"/>
        </w:rPr>
      </w:pPr>
      <w:r w:rsidRPr="009F67D7">
        <w:rPr>
          <w:sz w:val="28"/>
          <w:szCs w:val="28"/>
        </w:rPr>
        <w:t xml:space="preserve">b) </w:t>
      </w:r>
      <w:r w:rsidR="00F33BD2" w:rsidRPr="009F67D7">
        <w:rPr>
          <w:sz w:val="28"/>
          <w:szCs w:val="28"/>
        </w:rPr>
        <w:t>Việc triển khai các nhiệm vụ, giải pháp phải đồng bộ, toàn diện, có trọng tâm, trọng điểm;</w:t>
      </w:r>
      <w:r w:rsidRPr="009F67D7">
        <w:rPr>
          <w:sz w:val="28"/>
          <w:szCs w:val="28"/>
        </w:rPr>
        <w:t xml:space="preserve"> c</w:t>
      </w:r>
      <w:r w:rsidR="00F57B04" w:rsidRPr="009F67D7">
        <w:rPr>
          <w:sz w:val="28"/>
          <w:szCs w:val="28"/>
        </w:rPr>
        <w:t>ác nhiệm vụ, giải pháp đề ra phải cụ thể, khả thi, bám sát các tiêu chí, tiêu chí thành phần của Chỉ số PAR INDEX, SIPAS; xác định rõ cơ quan chủ trì, cơ quan phối hợp, thời gian thực hiện, sản phẩm đầu ra và trách nhiệm của người đứng đầu tron</w:t>
      </w:r>
      <w:r w:rsidR="00025E56" w:rsidRPr="009F67D7">
        <w:rPr>
          <w:sz w:val="28"/>
          <w:szCs w:val="28"/>
        </w:rPr>
        <w:t>g tổ chức triển khai thực hiện.</w:t>
      </w:r>
    </w:p>
    <w:p w14:paraId="38C0753E" w14:textId="6174EC9A" w:rsidR="00F33BD2" w:rsidRPr="009F67D7" w:rsidRDefault="005B7A2D" w:rsidP="00804CDD">
      <w:pPr>
        <w:pBdr>
          <w:top w:val="none" w:sz="0" w:space="0" w:color="auto"/>
          <w:left w:val="none" w:sz="0" w:space="0" w:color="auto"/>
          <w:bottom w:val="none" w:sz="0" w:space="0" w:color="auto"/>
          <w:right w:val="none" w:sz="0" w:space="0" w:color="auto"/>
          <w:between w:val="none" w:sz="0" w:space="0" w:color="auto"/>
        </w:pBdr>
        <w:spacing w:before="60" w:after="60" w:line="360" w:lineRule="atLeast"/>
        <w:ind w:firstLine="680"/>
        <w:jc w:val="both"/>
        <w:rPr>
          <w:rFonts w:eastAsia="Times New Roman"/>
          <w:sz w:val="28"/>
          <w:szCs w:val="28"/>
        </w:rPr>
      </w:pPr>
      <w:r w:rsidRPr="009F67D7">
        <w:rPr>
          <w:sz w:val="28"/>
          <w:szCs w:val="28"/>
        </w:rPr>
        <w:t xml:space="preserve">c) </w:t>
      </w:r>
      <w:r w:rsidR="00F33BD2" w:rsidRPr="009F67D7">
        <w:rPr>
          <w:sz w:val="28"/>
          <w:szCs w:val="28"/>
        </w:rPr>
        <w:t>Tăng cường kiểm tra, đôn đốc, giám sát việc thực hiện; kịp thời chấn chỉnh, khắc phục những tồn tại, hạn chế phát sinh trong quá trình triển khai</w:t>
      </w:r>
      <w:r w:rsidR="00B3715D" w:rsidRPr="009F67D7">
        <w:rPr>
          <w:sz w:val="28"/>
          <w:szCs w:val="28"/>
        </w:rPr>
        <w:t>.</w:t>
      </w:r>
      <w:r w:rsidR="002C3E7D" w:rsidRPr="009F67D7">
        <w:rPr>
          <w:sz w:val="28"/>
          <w:szCs w:val="28"/>
        </w:rPr>
        <w:t xml:space="preserve">  </w:t>
      </w:r>
    </w:p>
    <w:p w14:paraId="770CB895" w14:textId="5721107C" w:rsidR="00DB35A9" w:rsidRPr="009F67D7" w:rsidRDefault="003737C9" w:rsidP="00804CDD">
      <w:pPr>
        <w:pStyle w:val="BodyText"/>
        <w:shd w:val="clear" w:color="auto" w:fill="auto"/>
        <w:spacing w:before="60" w:after="60" w:line="360" w:lineRule="atLeast"/>
        <w:ind w:firstLine="680"/>
        <w:jc w:val="both"/>
        <w:rPr>
          <w:b/>
          <w:sz w:val="28"/>
          <w:szCs w:val="28"/>
          <w:lang w:eastAsia="vi-VN" w:bidi="vi-VN"/>
        </w:rPr>
      </w:pPr>
      <w:r w:rsidRPr="009F67D7">
        <w:rPr>
          <w:b/>
          <w:sz w:val="28"/>
          <w:szCs w:val="28"/>
          <w:lang w:eastAsia="vi-VN" w:bidi="vi-VN"/>
        </w:rPr>
        <w:t>II. MỤC TIÊU</w:t>
      </w:r>
      <w:r w:rsidR="00203329" w:rsidRPr="009F67D7">
        <w:rPr>
          <w:b/>
          <w:sz w:val="28"/>
          <w:szCs w:val="28"/>
          <w:lang w:eastAsia="vi-VN" w:bidi="vi-VN"/>
        </w:rPr>
        <w:t>, NHIỆM VỤ VÀ GIẢ</w:t>
      </w:r>
      <w:r w:rsidR="00FA431C" w:rsidRPr="009F67D7">
        <w:rPr>
          <w:b/>
          <w:sz w:val="28"/>
          <w:szCs w:val="28"/>
          <w:lang w:eastAsia="vi-VN" w:bidi="vi-VN"/>
        </w:rPr>
        <w:t>I</w:t>
      </w:r>
      <w:r w:rsidR="00203329" w:rsidRPr="009F67D7">
        <w:rPr>
          <w:b/>
          <w:sz w:val="28"/>
          <w:szCs w:val="28"/>
          <w:lang w:eastAsia="vi-VN" w:bidi="vi-VN"/>
        </w:rPr>
        <w:t xml:space="preserve"> PHÁP </w:t>
      </w:r>
      <w:r w:rsidR="008F19D2" w:rsidRPr="009F67D7">
        <w:rPr>
          <w:b/>
          <w:sz w:val="28"/>
          <w:szCs w:val="28"/>
          <w:lang w:eastAsia="vi-VN" w:bidi="vi-VN"/>
        </w:rPr>
        <w:t xml:space="preserve">TRỌNG TÂM </w:t>
      </w:r>
      <w:r w:rsidR="00203329" w:rsidRPr="009F67D7">
        <w:rPr>
          <w:b/>
          <w:sz w:val="28"/>
          <w:szCs w:val="28"/>
          <w:lang w:eastAsia="vi-VN" w:bidi="vi-VN"/>
        </w:rPr>
        <w:t>CẢI THIỆN VÀ NÂNG CAO</w:t>
      </w:r>
      <w:r w:rsidRPr="009F67D7">
        <w:rPr>
          <w:b/>
          <w:sz w:val="28"/>
          <w:szCs w:val="28"/>
          <w:lang w:eastAsia="vi-VN" w:bidi="vi-VN"/>
        </w:rPr>
        <w:t xml:space="preserve"> CHỈ SỐ PAR INDEX, </w:t>
      </w:r>
      <w:r w:rsidR="00054AA4" w:rsidRPr="009F67D7">
        <w:rPr>
          <w:b/>
          <w:sz w:val="28"/>
          <w:szCs w:val="28"/>
          <w:lang w:eastAsia="vi-VN" w:bidi="vi-VN"/>
        </w:rPr>
        <w:t xml:space="preserve">CHỈ SỐ </w:t>
      </w:r>
      <w:r w:rsidRPr="009F67D7">
        <w:rPr>
          <w:b/>
          <w:sz w:val="28"/>
          <w:szCs w:val="28"/>
          <w:lang w:eastAsia="vi-VN" w:bidi="vi-VN"/>
        </w:rPr>
        <w:t>SIPAS NĂM 202</w:t>
      </w:r>
      <w:r w:rsidR="00F33BD2" w:rsidRPr="009F67D7">
        <w:rPr>
          <w:b/>
          <w:sz w:val="28"/>
          <w:szCs w:val="28"/>
          <w:lang w:eastAsia="vi-VN" w:bidi="vi-VN"/>
        </w:rPr>
        <w:t>6</w:t>
      </w:r>
    </w:p>
    <w:p w14:paraId="41E1FBAF" w14:textId="4DAE9597" w:rsidR="00DB35A9" w:rsidRPr="009F67D7" w:rsidRDefault="002C357C" w:rsidP="00804CDD">
      <w:pPr>
        <w:spacing w:before="60" w:after="60" w:line="360" w:lineRule="atLeast"/>
        <w:ind w:firstLine="680"/>
        <w:jc w:val="both"/>
        <w:rPr>
          <w:spacing w:val="-4"/>
          <w:sz w:val="28"/>
          <w:szCs w:val="28"/>
        </w:rPr>
      </w:pPr>
      <w:r w:rsidRPr="009F67D7">
        <w:rPr>
          <w:b/>
          <w:spacing w:val="-4"/>
          <w:sz w:val="28"/>
          <w:szCs w:val="28"/>
        </w:rPr>
        <w:t xml:space="preserve">1. </w:t>
      </w:r>
      <w:r w:rsidR="004B2FE6" w:rsidRPr="009F67D7">
        <w:rPr>
          <w:b/>
          <w:spacing w:val="-4"/>
          <w:sz w:val="28"/>
          <w:szCs w:val="28"/>
        </w:rPr>
        <w:t xml:space="preserve">Mục tiêu </w:t>
      </w:r>
      <w:r w:rsidR="00FA21C6" w:rsidRPr="009F67D7">
        <w:rPr>
          <w:spacing w:val="-4"/>
          <w:sz w:val="28"/>
          <w:szCs w:val="28"/>
        </w:rPr>
        <w:t xml:space="preserve"> </w:t>
      </w:r>
    </w:p>
    <w:p w14:paraId="14FCF46A" w14:textId="22042751" w:rsidR="00F33BD2" w:rsidRPr="009F67D7" w:rsidRDefault="008F6AD9" w:rsidP="00804CDD">
      <w:pPr>
        <w:spacing w:before="60" w:after="60" w:line="360" w:lineRule="atLeast"/>
        <w:ind w:firstLine="680"/>
        <w:jc w:val="both"/>
        <w:rPr>
          <w:spacing w:val="-4"/>
          <w:sz w:val="28"/>
          <w:szCs w:val="28"/>
        </w:rPr>
      </w:pPr>
      <w:r w:rsidRPr="009F67D7">
        <w:rPr>
          <w:spacing w:val="-4"/>
          <w:sz w:val="28"/>
          <w:szCs w:val="28"/>
        </w:rPr>
        <w:t xml:space="preserve">- </w:t>
      </w:r>
      <w:r w:rsidR="00DB35A9" w:rsidRPr="009F67D7">
        <w:rPr>
          <w:spacing w:val="-4"/>
          <w:sz w:val="28"/>
          <w:szCs w:val="28"/>
        </w:rPr>
        <w:t xml:space="preserve">Chỉ số PAR INDEX: </w:t>
      </w:r>
      <w:r w:rsidR="00B94650" w:rsidRPr="009F67D7">
        <w:rPr>
          <w:spacing w:val="-4"/>
          <w:sz w:val="28"/>
          <w:szCs w:val="28"/>
        </w:rPr>
        <w:t xml:space="preserve">Phấn đấu </w:t>
      </w:r>
      <w:r w:rsidR="006F564D" w:rsidRPr="009F67D7">
        <w:rPr>
          <w:spacing w:val="-4"/>
          <w:sz w:val="28"/>
          <w:szCs w:val="28"/>
        </w:rPr>
        <w:t>xếp loại tốt</w:t>
      </w:r>
      <w:r w:rsidR="00F33BD2" w:rsidRPr="009F67D7">
        <w:rPr>
          <w:spacing w:val="-4"/>
          <w:sz w:val="28"/>
          <w:szCs w:val="28"/>
        </w:rPr>
        <w:t xml:space="preserve"> </w:t>
      </w:r>
      <w:r w:rsidR="00B94650" w:rsidRPr="009F67D7">
        <w:rPr>
          <w:spacing w:val="-4"/>
          <w:sz w:val="28"/>
          <w:szCs w:val="28"/>
        </w:rPr>
        <w:t>và tăng điểm so với</w:t>
      </w:r>
      <w:r w:rsidR="00360FD1" w:rsidRPr="009F67D7">
        <w:rPr>
          <w:spacing w:val="-4"/>
          <w:sz w:val="28"/>
          <w:szCs w:val="28"/>
        </w:rPr>
        <w:t xml:space="preserve"> năm 2025.</w:t>
      </w:r>
    </w:p>
    <w:p w14:paraId="5C6C3F74" w14:textId="079C77C3" w:rsidR="00131405" w:rsidRPr="009F67D7" w:rsidRDefault="00113AD9" w:rsidP="00804CDD">
      <w:pPr>
        <w:spacing w:before="60" w:after="60" w:line="360" w:lineRule="atLeast"/>
        <w:ind w:firstLine="680"/>
        <w:jc w:val="both"/>
        <w:rPr>
          <w:spacing w:val="-2"/>
          <w:sz w:val="28"/>
          <w:szCs w:val="28"/>
        </w:rPr>
      </w:pPr>
      <w:r w:rsidRPr="009F67D7">
        <w:rPr>
          <w:spacing w:val="-2"/>
          <w:sz w:val="28"/>
          <w:szCs w:val="28"/>
        </w:rPr>
        <w:t>-</w:t>
      </w:r>
      <w:r w:rsidR="00DB35A9" w:rsidRPr="009F67D7">
        <w:rPr>
          <w:spacing w:val="-2"/>
          <w:sz w:val="28"/>
          <w:szCs w:val="28"/>
        </w:rPr>
        <w:t xml:space="preserve"> Chỉ số SIPAS: </w:t>
      </w:r>
      <w:r w:rsidR="00131405" w:rsidRPr="009F67D7">
        <w:rPr>
          <w:spacing w:val="-2"/>
          <w:sz w:val="28"/>
          <w:szCs w:val="28"/>
        </w:rPr>
        <w:t>Phấn đấu nâng cao mức độ hài lòng của người dân đối với sự phục vụ của cơ quan hành chính nhà nước</w:t>
      </w:r>
      <w:r w:rsidR="003254A2" w:rsidRPr="009F67D7">
        <w:rPr>
          <w:spacing w:val="-2"/>
          <w:sz w:val="28"/>
          <w:szCs w:val="28"/>
        </w:rPr>
        <w:t xml:space="preserve"> so với năm 2025.</w:t>
      </w:r>
    </w:p>
    <w:p w14:paraId="1105C128" w14:textId="135E817B" w:rsidR="00B70966" w:rsidRPr="009F67D7" w:rsidRDefault="00B70966" w:rsidP="00804CDD">
      <w:pPr>
        <w:spacing w:before="60" w:after="60" w:line="360" w:lineRule="atLeast"/>
        <w:ind w:firstLine="680"/>
        <w:jc w:val="both"/>
        <w:rPr>
          <w:b/>
          <w:sz w:val="28"/>
          <w:szCs w:val="28"/>
        </w:rPr>
      </w:pPr>
      <w:r w:rsidRPr="009F67D7">
        <w:rPr>
          <w:b/>
          <w:spacing w:val="-4"/>
          <w:sz w:val="28"/>
          <w:szCs w:val="28"/>
        </w:rPr>
        <w:t>2. Nhiệm vụ và giải pháp</w:t>
      </w:r>
    </w:p>
    <w:p w14:paraId="038A2501" w14:textId="74BE1B8A" w:rsidR="00976445" w:rsidRPr="009F67D7" w:rsidRDefault="00EA65D6" w:rsidP="00804CDD">
      <w:pPr>
        <w:spacing w:before="60" w:after="60" w:line="360" w:lineRule="atLeast"/>
        <w:ind w:firstLine="680"/>
        <w:jc w:val="both"/>
        <w:rPr>
          <w:spacing w:val="-2"/>
          <w:sz w:val="28"/>
          <w:szCs w:val="28"/>
        </w:rPr>
      </w:pPr>
      <w:r w:rsidRPr="00EC2F72">
        <w:rPr>
          <w:sz w:val="28"/>
          <w:szCs w:val="28"/>
        </w:rPr>
        <w:t xml:space="preserve">a) </w:t>
      </w:r>
      <w:r w:rsidR="00FF3CDE" w:rsidRPr="00EC2F72">
        <w:rPr>
          <w:sz w:val="28"/>
          <w:szCs w:val="28"/>
        </w:rPr>
        <w:t>T</w:t>
      </w:r>
      <w:r w:rsidR="00A9694C" w:rsidRPr="00EC2F72">
        <w:rPr>
          <w:spacing w:val="-4"/>
          <w:sz w:val="28"/>
          <w:szCs w:val="28"/>
        </w:rPr>
        <w:t>ăng cường công tác lãnh đạo, chỉ đạo, điều hành cải cách hành chính; nâng cao trách nhiệm người đứng đầu trong thực hiện các nhiệm vụ cải cách hành chính, cải thiện Chỉ số PAR INDEX, SIPAS; tập trung khắc phục các tiêu chí, tiêu chí thành phần bị giảm điểm, mất điểm hoặc có mức độ hài lòng thấp. Đ</w:t>
      </w:r>
      <w:r w:rsidR="00976445" w:rsidRPr="00EC2F72">
        <w:rPr>
          <w:spacing w:val="-4"/>
          <w:sz w:val="28"/>
          <w:szCs w:val="28"/>
        </w:rPr>
        <w:t>ẩy</w:t>
      </w:r>
      <w:r w:rsidR="00976445" w:rsidRPr="009F67D7">
        <w:rPr>
          <w:spacing w:val="-2"/>
          <w:sz w:val="28"/>
          <w:szCs w:val="28"/>
        </w:rPr>
        <w:t xml:space="preserve"> mạnh tuyên truyền cải cách hành chính, chuyển đổi số, dịch vụ công trực tuyến; nâng cao chất lượng công tác theo dõi, tự đánh giá, chấm điểm Chỉ số cải cách hành chính bảo đảm thực chất, khách quan, gắn kết quả thực hiện với đánh giá mức độ hoàn thành nhiệm vụ của cơ quan, đơn vị, địa phương và người đứng đầu.</w:t>
      </w:r>
    </w:p>
    <w:p w14:paraId="2C392154" w14:textId="7F804D08" w:rsidR="00221BBB" w:rsidRPr="009F67D7" w:rsidRDefault="00221BBB" w:rsidP="00804CDD">
      <w:pPr>
        <w:spacing w:before="60" w:after="60" w:line="360" w:lineRule="atLeast"/>
        <w:ind w:firstLine="680"/>
        <w:jc w:val="both"/>
        <w:rPr>
          <w:sz w:val="28"/>
          <w:szCs w:val="28"/>
        </w:rPr>
      </w:pPr>
      <w:r w:rsidRPr="009F67D7">
        <w:rPr>
          <w:sz w:val="28"/>
          <w:szCs w:val="28"/>
        </w:rPr>
        <w:t xml:space="preserve">b) </w:t>
      </w:r>
      <w:r w:rsidR="00976445" w:rsidRPr="009F67D7">
        <w:rPr>
          <w:spacing w:val="-2"/>
          <w:sz w:val="28"/>
          <w:szCs w:val="28"/>
        </w:rPr>
        <w:t>Nâng cao chất lượng xây dựng, ban hành văn bản quy phạm pháp luật theo hướng đơn giản hóa thủ tục hành chính, giảm giấy tờ, thời gian giải quyết và chi phí tuân thủ cho người dân, doanh nghiệp; tăng cường rà soát, xử lý các quy định chồng chéo, bất cập, không phù hợp thực tiễn. Đồng thời, nâng cao chất lượng xây dựng, tổ chức thực hiện chính sách công; kịp thời tháo gỡ khó khăn, vướng mắc trong quá trình thi hành pháp luật, góp phần nâng cao hiệu lực, hiệu quả quản lý nhà nước và mức độ hài lòng của người dân, tổ chức.</w:t>
      </w:r>
      <w:r w:rsidR="0062423E" w:rsidRPr="009F67D7">
        <w:rPr>
          <w:spacing w:val="-2"/>
          <w:sz w:val="28"/>
          <w:szCs w:val="28"/>
        </w:rPr>
        <w:t xml:space="preserve">    </w:t>
      </w:r>
    </w:p>
    <w:p w14:paraId="61AEF248" w14:textId="77777777" w:rsidR="00403D50" w:rsidRPr="00C927C4" w:rsidRDefault="00615C68" w:rsidP="00403D50">
      <w:pPr>
        <w:spacing w:before="60" w:after="60" w:line="360" w:lineRule="atLeast"/>
        <w:ind w:firstLine="680"/>
        <w:jc w:val="both"/>
        <w:rPr>
          <w:spacing w:val="-2"/>
          <w:sz w:val="28"/>
          <w:szCs w:val="28"/>
        </w:rPr>
      </w:pPr>
      <w:r w:rsidRPr="00EC2F72">
        <w:rPr>
          <w:sz w:val="28"/>
          <w:szCs w:val="28"/>
        </w:rPr>
        <w:t xml:space="preserve">c) </w:t>
      </w:r>
      <w:r w:rsidR="00403D50" w:rsidRPr="00EC2F72">
        <w:rPr>
          <w:spacing w:val="-2"/>
          <w:sz w:val="28"/>
          <w:szCs w:val="28"/>
        </w:rPr>
        <w:t>Đẩy mạnh cải cách thủ tục hành chính; rà soát, đơn giản hóa, tái cấu trúc quy trình giải quyết thủ tục hành chính trên môi trường điện tử; nâng cao chất lượng giải quyết hồ sơ, khắc phục tình trạng quá hạn, thực hiện nghiêm việc xin lỗi tổ chức, cá nhân khi giải quyết hồ sơ chậm theo quy định.</w:t>
      </w:r>
    </w:p>
    <w:p w14:paraId="72E5C0F8" w14:textId="2FC46F8B" w:rsidR="00662BA3" w:rsidRPr="009F67D7" w:rsidRDefault="00C927C4" w:rsidP="00403D50">
      <w:pPr>
        <w:spacing w:before="60" w:after="60" w:line="360" w:lineRule="atLeast"/>
        <w:ind w:firstLine="680"/>
        <w:jc w:val="both"/>
        <w:rPr>
          <w:sz w:val="28"/>
          <w:szCs w:val="28"/>
        </w:rPr>
      </w:pPr>
      <w:r>
        <w:rPr>
          <w:sz w:val="28"/>
          <w:szCs w:val="28"/>
        </w:rPr>
        <w:t>d</w:t>
      </w:r>
      <w:r w:rsidR="00A94624" w:rsidRPr="009F67D7">
        <w:rPr>
          <w:sz w:val="28"/>
          <w:szCs w:val="28"/>
        </w:rPr>
        <w:t xml:space="preserve">) </w:t>
      </w:r>
      <w:r w:rsidR="001B52A6" w:rsidRPr="009F67D7">
        <w:rPr>
          <w:spacing w:val="-4"/>
          <w:sz w:val="28"/>
          <w:szCs w:val="28"/>
        </w:rPr>
        <w:t xml:space="preserve">Tiếp tục rà soát, sắp xếp kiện toàn cơ cấu tổ chức của các cơ quan, tổ chức hành chính, đơn vị sự nghiệp công lập, đảm bảo tinh gọn, hoạt động hiệu lực, hiệu </w:t>
      </w:r>
      <w:r w:rsidR="001B52A6" w:rsidRPr="009F67D7">
        <w:rPr>
          <w:spacing w:val="-4"/>
          <w:sz w:val="28"/>
          <w:szCs w:val="28"/>
        </w:rPr>
        <w:lastRenderedPageBreak/>
        <w:t>quả, giảm cấp trung gian, gắn với tinh giản biên chế, cơ cấu lạ</w:t>
      </w:r>
      <w:r w:rsidR="00F6220C" w:rsidRPr="009F67D7">
        <w:rPr>
          <w:spacing w:val="-4"/>
          <w:sz w:val="28"/>
          <w:szCs w:val="28"/>
        </w:rPr>
        <w:t>i</w:t>
      </w:r>
      <w:r w:rsidR="001B52A6" w:rsidRPr="009F67D7">
        <w:rPr>
          <w:spacing w:val="-4"/>
          <w:sz w:val="28"/>
          <w:szCs w:val="28"/>
        </w:rPr>
        <w:t>, nâng cao chất lượng đội ngũ cán bộ, công chức, viên chức, đáp ứng yêu cầu trong tình hình mới</w:t>
      </w:r>
      <w:r w:rsidR="007445EA" w:rsidRPr="009F67D7">
        <w:rPr>
          <w:spacing w:val="-4"/>
          <w:sz w:val="28"/>
          <w:szCs w:val="28"/>
        </w:rPr>
        <w:t xml:space="preserve">; </w:t>
      </w:r>
      <w:r w:rsidR="007445EA" w:rsidRPr="009F67D7">
        <w:rPr>
          <w:sz w:val="28"/>
          <w:szCs w:val="28"/>
        </w:rPr>
        <w:t>tăng cường phân cấp, phân quyền cho cơ sở đi đôi với quy định rõ trách nhiệm của người đứng đầu; đồng thời nâng cao hiệu quả phối hợp giữa các cơ quan, đơn vị trong thực hiện nhiệm vụ nhằm nâng cao hiệu lực, hiệu quả hoạt động của bộ máy hành chính nhà nước.</w:t>
      </w:r>
    </w:p>
    <w:p w14:paraId="527B0B41" w14:textId="5BD031E4" w:rsidR="00662BA3" w:rsidRPr="009F67D7" w:rsidRDefault="007673E8" w:rsidP="00804CDD">
      <w:pPr>
        <w:spacing w:before="60" w:after="60" w:line="360" w:lineRule="atLeast"/>
        <w:ind w:firstLine="680"/>
        <w:jc w:val="both"/>
        <w:rPr>
          <w:sz w:val="28"/>
          <w:szCs w:val="28"/>
        </w:rPr>
      </w:pPr>
      <w:r>
        <w:rPr>
          <w:sz w:val="28"/>
          <w:szCs w:val="28"/>
        </w:rPr>
        <w:t>đ</w:t>
      </w:r>
      <w:r w:rsidR="007546A5" w:rsidRPr="009F67D7">
        <w:rPr>
          <w:sz w:val="28"/>
          <w:szCs w:val="28"/>
        </w:rPr>
        <w:t xml:space="preserve">) </w:t>
      </w:r>
      <w:r w:rsidR="00662BA3" w:rsidRPr="009F67D7">
        <w:rPr>
          <w:sz w:val="28"/>
          <w:szCs w:val="28"/>
        </w:rPr>
        <w:t>Đẩy mạnh cải cách chế độ công vụ theo hướng chuyên nghiệp, kỷ luật, kỷ cương hành chính; rà soát, hoàn thiện vị trí việc làm, tiêu chuẩn chức danh làm cơ sở bố trí, sử dụng công chức, viên chức đúng người, đúng việc; đổi mới công tác tuyển dụng, sử dụng và đánh giá cán bộ, công chức, viên chức theo vị trí việc làm và kết quả thực hiện nhiệm vụ, gắn với mức độ hài lòng của người dân; tăng cường kiểm tra, giám sát việc thực thi công vụ, xử lý nghiêm các trường hợp vi phạm kỷ luật, gây phiền hà, chậm trễ trong giải quyết công việc của người dân, doanh nghiệp.</w:t>
      </w:r>
    </w:p>
    <w:p w14:paraId="4C0853B9" w14:textId="586CFC36" w:rsidR="009C6934" w:rsidRPr="009F67D7" w:rsidRDefault="00FD4206" w:rsidP="00804CDD">
      <w:pPr>
        <w:spacing w:before="60" w:after="60" w:line="360" w:lineRule="atLeast"/>
        <w:ind w:firstLine="680"/>
        <w:jc w:val="both"/>
        <w:rPr>
          <w:sz w:val="28"/>
          <w:szCs w:val="28"/>
        </w:rPr>
      </w:pPr>
      <w:r>
        <w:rPr>
          <w:sz w:val="28"/>
          <w:szCs w:val="28"/>
        </w:rPr>
        <w:t>e</w:t>
      </w:r>
      <w:r w:rsidR="009C6934" w:rsidRPr="009F67D7">
        <w:rPr>
          <w:sz w:val="28"/>
          <w:szCs w:val="28"/>
        </w:rPr>
        <w:t xml:space="preserve">) </w:t>
      </w:r>
      <w:r w:rsidR="00662BA3" w:rsidRPr="009F67D7">
        <w:rPr>
          <w:sz w:val="28"/>
          <w:szCs w:val="28"/>
        </w:rPr>
        <w:t>Thực hiện có hiệu quả cơ chế tự chủ tài chính của các đơn vị sự nghiệp công lập gắn với nâng cao chất lượng dịch vụ công và hiệu quả sử dụng nguồn lực; tập trung đẩy nhanh tiến độ giải ngân vốn đầu tư công bảo đảm đúng kế hoạch, đúng quy định; tăng cường kiểm tra, giám sát, kịp thời phát hiện, ngăn chặn và xử lý nghiêm các hành vi tiêu cực, tham nhũng, lãng phí trong đầu tư công; đồng thời chủ động rà soát, tháo gỡ khó khăn, vướng mắc của doanh nghiệp theo thẩm quyền, tạo thuận lợi cho sản xuất kinh doanh và thúc đẩy phát triển kinh tế - xã hội.</w:t>
      </w:r>
    </w:p>
    <w:p w14:paraId="52E4524E" w14:textId="780361CE" w:rsidR="00EA0ECE" w:rsidRPr="009F67D7" w:rsidRDefault="00FD4206" w:rsidP="00804CDD">
      <w:pPr>
        <w:spacing w:before="60" w:after="60" w:line="360" w:lineRule="atLeast"/>
        <w:ind w:firstLine="680"/>
        <w:jc w:val="both"/>
        <w:rPr>
          <w:sz w:val="28"/>
          <w:szCs w:val="28"/>
        </w:rPr>
      </w:pPr>
      <w:r>
        <w:rPr>
          <w:sz w:val="28"/>
          <w:szCs w:val="28"/>
        </w:rPr>
        <w:t>f</w:t>
      </w:r>
      <w:r w:rsidR="00613342" w:rsidRPr="009F67D7">
        <w:rPr>
          <w:sz w:val="28"/>
          <w:szCs w:val="28"/>
        </w:rPr>
        <w:t xml:space="preserve">) </w:t>
      </w:r>
      <w:r w:rsidR="00920C17" w:rsidRPr="009F67D7">
        <w:rPr>
          <w:sz w:val="28"/>
          <w:szCs w:val="28"/>
        </w:rPr>
        <w:t>Tập trung hoàn thiện hạ tầng số, hạ tầng công nghệ thông tin của tỉnh theo hướng đồng bộ, thống nhất từ tỉnh đến cơ sở; nâng cấp, vận hành ổn định các hệ thống thông tin, cơ sở dữ liệu dùng chung, bảo đảm kết nối, liên thông, chia sẻ dữ liệu giữa các cơ quan, đơn vị; đẩy mạnh khai thác dữ liệu trong giải quyết thủ tục hành chính, cung cấp dịch vụ công trực tuyến, nâng cao tỷ lệ hồ sơ xử lý trực tuyến toàn trình</w:t>
      </w:r>
      <w:r w:rsidR="00EA0ECE" w:rsidRPr="009F67D7">
        <w:rPr>
          <w:sz w:val="28"/>
          <w:szCs w:val="28"/>
        </w:rPr>
        <w:t xml:space="preserve">. </w:t>
      </w:r>
    </w:p>
    <w:p w14:paraId="49054A43" w14:textId="16EEEB47" w:rsidR="00920C17" w:rsidRPr="009F67D7" w:rsidRDefault="00FD4206" w:rsidP="00804CDD">
      <w:pPr>
        <w:spacing w:before="60" w:after="60" w:line="360" w:lineRule="atLeast"/>
        <w:ind w:firstLine="680"/>
        <w:jc w:val="both"/>
        <w:rPr>
          <w:sz w:val="28"/>
          <w:szCs w:val="28"/>
        </w:rPr>
      </w:pPr>
      <w:r>
        <w:rPr>
          <w:sz w:val="28"/>
          <w:szCs w:val="28"/>
        </w:rPr>
        <w:t>g</w:t>
      </w:r>
      <w:r w:rsidR="008E2896" w:rsidRPr="009F67D7">
        <w:rPr>
          <w:sz w:val="28"/>
          <w:szCs w:val="28"/>
        </w:rPr>
        <w:t xml:space="preserve">) </w:t>
      </w:r>
      <w:r w:rsidR="00EA0ECE" w:rsidRPr="009F67D7">
        <w:rPr>
          <w:sz w:val="28"/>
          <w:szCs w:val="28"/>
        </w:rPr>
        <w:t>Đẩy mạnh hỗ trợ, hướng dẫn người dân</w:t>
      </w:r>
      <w:r w:rsidR="003C32A5" w:rsidRPr="009F67D7">
        <w:rPr>
          <w:sz w:val="28"/>
          <w:szCs w:val="28"/>
        </w:rPr>
        <w:t>, doanh nghiệp</w:t>
      </w:r>
      <w:r w:rsidR="00EA0ECE" w:rsidRPr="009F67D7">
        <w:rPr>
          <w:sz w:val="28"/>
          <w:szCs w:val="28"/>
        </w:rPr>
        <w:t xml:space="preserve"> sử dụng dịch vụ công trực tuyến, nhất là tại vùng sâu, vùng xa; hạn chế tình trạng người dân phải nộp hồ sơ nhiều lần hoặc đi lại nhiều lần để hoàn thiện thủ tục</w:t>
      </w:r>
      <w:r w:rsidR="00F0701E" w:rsidRPr="009F67D7">
        <w:rPr>
          <w:sz w:val="28"/>
          <w:szCs w:val="28"/>
        </w:rPr>
        <w:t>; định kỳ khảo sát, đo lường mức độ hài lòng của người dân để kịp thời chấn chỉnh, khắc phục hạn chế, nâng cao Chỉ số hài lòng của người dân, tổ chức đối với sự phục vụ của cơ quan hành chính nhà nước.</w:t>
      </w:r>
      <w:r w:rsidR="00535C64" w:rsidRPr="009F67D7">
        <w:rPr>
          <w:sz w:val="28"/>
          <w:szCs w:val="28"/>
        </w:rPr>
        <w:t xml:space="preserve"> Kịp thời công khai kết quả khảo sát mức độ hài lòng; xác định rõ các cơ quan, đơn vị có tỷ lệ hài lòng thấp để chấn chỉnh, kiểm điểm trách nhiệm theo quy định.</w:t>
      </w:r>
      <w:r w:rsidR="003B0560" w:rsidRPr="009F67D7">
        <w:rPr>
          <w:sz w:val="28"/>
          <w:szCs w:val="28"/>
        </w:rPr>
        <w:t xml:space="preserve"> </w:t>
      </w:r>
    </w:p>
    <w:p w14:paraId="02C786CA" w14:textId="0DD02D58" w:rsidR="006235EC" w:rsidRPr="009F67D7" w:rsidRDefault="00C2481B" w:rsidP="00804CDD">
      <w:pPr>
        <w:spacing w:before="60" w:after="60" w:line="360" w:lineRule="atLeast"/>
        <w:ind w:firstLine="680"/>
        <w:jc w:val="both"/>
        <w:rPr>
          <w:b/>
          <w:sz w:val="28"/>
          <w:szCs w:val="28"/>
        </w:rPr>
      </w:pPr>
      <w:r w:rsidRPr="009F67D7">
        <w:rPr>
          <w:b/>
          <w:sz w:val="28"/>
          <w:szCs w:val="28"/>
        </w:rPr>
        <w:t xml:space="preserve">III. </w:t>
      </w:r>
      <w:r w:rsidR="008379E9" w:rsidRPr="009F67D7">
        <w:rPr>
          <w:b/>
          <w:sz w:val="28"/>
          <w:szCs w:val="28"/>
        </w:rPr>
        <w:t>TỔ CHỨC THỰC HIỆN</w:t>
      </w:r>
    </w:p>
    <w:p w14:paraId="224552F3" w14:textId="77777777" w:rsidR="00907C22" w:rsidRPr="002A1AAE" w:rsidRDefault="00804CDD" w:rsidP="00804CDD">
      <w:pPr>
        <w:spacing w:before="60" w:after="60" w:line="360" w:lineRule="atLeast"/>
        <w:ind w:firstLine="680"/>
        <w:jc w:val="both"/>
        <w:rPr>
          <w:sz w:val="28"/>
          <w:szCs w:val="28"/>
        </w:rPr>
      </w:pPr>
      <w:r w:rsidRPr="00EC2F72">
        <w:rPr>
          <w:b/>
          <w:sz w:val="28"/>
          <w:szCs w:val="28"/>
        </w:rPr>
        <w:t>1.</w:t>
      </w:r>
      <w:r w:rsidRPr="00EC2F72">
        <w:rPr>
          <w:sz w:val="28"/>
          <w:szCs w:val="28"/>
        </w:rPr>
        <w:t xml:space="preserve"> </w:t>
      </w:r>
      <w:r w:rsidR="00907C22" w:rsidRPr="00EC2F72">
        <w:rPr>
          <w:sz w:val="28"/>
          <w:szCs w:val="28"/>
        </w:rPr>
        <w:t xml:space="preserve">Thủ trưởng các sở, ban, ngành tỉnh; Chủ tịch UBND các xã, phường chịu trách nhiệm trước Chủ tịch UBND tỉnh về kết quả thực hiện nhiệm vụ cải cách </w:t>
      </w:r>
      <w:r w:rsidR="00907C22" w:rsidRPr="00EC2F72">
        <w:rPr>
          <w:sz w:val="28"/>
          <w:szCs w:val="28"/>
        </w:rPr>
        <w:lastRenderedPageBreak/>
        <w:t>hành chính, kết quả cải thiện Chỉ số PAR INDEX, SIPAS thuộc phạm vi quản lý; tổ chức triển khai đầy đủ các nhiệm vụ được giao tại Kế hoạch này và biểu nhiệm vụ kèm theo.</w:t>
      </w:r>
    </w:p>
    <w:p w14:paraId="70D7720C" w14:textId="588BFD55" w:rsidR="00804CDD" w:rsidRPr="009F67D7" w:rsidRDefault="00804CDD" w:rsidP="00804CDD">
      <w:pPr>
        <w:spacing w:before="60" w:after="60" w:line="360" w:lineRule="atLeast"/>
        <w:ind w:firstLine="680"/>
        <w:jc w:val="both"/>
        <w:rPr>
          <w:sz w:val="28"/>
          <w:szCs w:val="28"/>
        </w:rPr>
      </w:pPr>
      <w:r w:rsidRPr="009F67D7">
        <w:rPr>
          <w:b/>
          <w:sz w:val="28"/>
          <w:szCs w:val="28"/>
        </w:rPr>
        <w:t>2.</w:t>
      </w:r>
      <w:r w:rsidRPr="009F67D7">
        <w:rPr>
          <w:sz w:val="28"/>
          <w:szCs w:val="28"/>
        </w:rPr>
        <w:t xml:space="preserve"> Các cơ quan, đơn vị tăng cường kỷ luật, kỷ cương hành chính; đẩy mạnh cải cách thủ tục hành chính, chuyển đổi số, cung cấp dịch vụ công trực tuyến; nâng cao hiệu quả hoạt động của Trung tâm Phục vụ hành chính công; tăng cường tuyên truyền, hướng dẫn người dân tham gia sử dụng dịch vụ công trực tuyến và khảo sát SIPAS.</w:t>
      </w:r>
    </w:p>
    <w:p w14:paraId="7F102C9B" w14:textId="3353E3C6" w:rsidR="00804CDD" w:rsidRPr="009F67D7" w:rsidRDefault="00804CDD" w:rsidP="00804CDD">
      <w:pPr>
        <w:spacing w:before="60" w:after="60" w:line="360" w:lineRule="atLeast"/>
        <w:ind w:firstLine="680"/>
        <w:jc w:val="both"/>
        <w:rPr>
          <w:sz w:val="28"/>
          <w:szCs w:val="28"/>
        </w:rPr>
      </w:pPr>
      <w:r w:rsidRPr="009F67D7">
        <w:rPr>
          <w:b/>
          <w:sz w:val="28"/>
          <w:szCs w:val="28"/>
        </w:rPr>
        <w:t>3.</w:t>
      </w:r>
      <w:r w:rsidRPr="009F67D7">
        <w:rPr>
          <w:sz w:val="28"/>
          <w:szCs w:val="28"/>
        </w:rPr>
        <w:t xml:space="preserve"> Sở Nội vụ chủ trì theo dõi, đôn đốc, kiểm tra việc triển khai thực hiện; tổng hợp, tham mưu UBND tỉnh kịp thời chấn chỉnh các cơ quan, đơn vị thực hiện chưa nghiêm túc. Các cơ quan, đơn vị </w:t>
      </w:r>
      <w:r w:rsidR="008063FB" w:rsidRPr="009F67D7">
        <w:rPr>
          <w:sz w:val="28"/>
          <w:szCs w:val="28"/>
        </w:rPr>
        <w:t>báo cáo kết quả thực hiện kế hoạch về UBND tỉnh (qua Sở Nội vụ) trước ngày 15/12/2026</w:t>
      </w:r>
      <w:r w:rsidRPr="009F67D7">
        <w:rPr>
          <w:sz w:val="28"/>
          <w:szCs w:val="28"/>
        </w:rPr>
        <w:t xml:space="preserve"> để tổng hợp theo quy định.</w:t>
      </w:r>
    </w:p>
    <w:p w14:paraId="6A47F78A" w14:textId="4DE43504" w:rsidR="00804CDD" w:rsidRPr="009F67D7" w:rsidRDefault="00804CDD" w:rsidP="00804CDD">
      <w:pPr>
        <w:spacing w:before="60" w:after="60" w:line="360" w:lineRule="atLeast"/>
        <w:ind w:firstLine="680"/>
        <w:jc w:val="center"/>
        <w:rPr>
          <w:i/>
          <w:sz w:val="28"/>
          <w:szCs w:val="28"/>
        </w:rPr>
      </w:pPr>
      <w:r w:rsidRPr="009F67D7">
        <w:rPr>
          <w:i/>
          <w:sz w:val="28"/>
          <w:szCs w:val="28"/>
        </w:rPr>
        <w:t>(Có biểu nhiệm vụ cụ thể kèm theo)</w:t>
      </w:r>
    </w:p>
    <w:p w14:paraId="2C855E0D" w14:textId="6264E0E5" w:rsidR="00621CC4" w:rsidRPr="009F67D7" w:rsidRDefault="00FE5BCC" w:rsidP="00804CDD">
      <w:pPr>
        <w:spacing w:before="60" w:after="60" w:line="360" w:lineRule="atLeast"/>
        <w:ind w:firstLine="680"/>
        <w:jc w:val="both"/>
        <w:rPr>
          <w:sz w:val="28"/>
          <w:szCs w:val="28"/>
        </w:rPr>
      </w:pPr>
      <w:r w:rsidRPr="009F67D7">
        <w:rPr>
          <w:sz w:val="28"/>
          <w:szCs w:val="28"/>
        </w:rPr>
        <w:t xml:space="preserve">Trên </w:t>
      </w:r>
      <w:r w:rsidR="008063FB" w:rsidRPr="009F67D7">
        <w:rPr>
          <w:sz w:val="28"/>
          <w:szCs w:val="28"/>
        </w:rPr>
        <w:t xml:space="preserve">đây là Kế hoạch khắc phục hạn chế, nâng cao </w:t>
      </w:r>
      <w:r w:rsidR="008063FB" w:rsidRPr="009F67D7">
        <w:rPr>
          <w:sz w:val="28"/>
          <w:szCs w:val="28"/>
          <w:lang w:val="vi-VN" w:eastAsia="vi-VN" w:bidi="vi-VN"/>
        </w:rPr>
        <w:t xml:space="preserve">Chỉ số </w:t>
      </w:r>
      <w:r w:rsidR="008063FB" w:rsidRPr="009F67D7">
        <w:rPr>
          <w:sz w:val="28"/>
          <w:szCs w:val="28"/>
          <w:lang w:eastAsia="vi-VN" w:bidi="vi-VN"/>
        </w:rPr>
        <w:t>c</w:t>
      </w:r>
      <w:r w:rsidR="008063FB" w:rsidRPr="009F67D7">
        <w:rPr>
          <w:sz w:val="28"/>
          <w:szCs w:val="28"/>
          <w:lang w:val="vi-VN" w:eastAsia="vi-VN" w:bidi="vi-VN"/>
        </w:rPr>
        <w:t xml:space="preserve">ải cách hành chính </w:t>
      </w:r>
      <w:r w:rsidR="008063FB" w:rsidRPr="009F67D7">
        <w:rPr>
          <w:sz w:val="28"/>
          <w:szCs w:val="28"/>
          <w:lang w:bidi="en-US"/>
        </w:rPr>
        <w:t xml:space="preserve">(PAR </w:t>
      </w:r>
      <w:r w:rsidR="008063FB" w:rsidRPr="009F67D7">
        <w:rPr>
          <w:sz w:val="28"/>
          <w:szCs w:val="28"/>
          <w:lang w:val="vi-VN" w:eastAsia="vi-VN" w:bidi="vi-VN"/>
        </w:rPr>
        <w:t>I</w:t>
      </w:r>
      <w:r w:rsidR="008063FB" w:rsidRPr="009F67D7">
        <w:rPr>
          <w:sz w:val="28"/>
          <w:szCs w:val="28"/>
          <w:lang w:eastAsia="vi-VN" w:bidi="vi-VN"/>
        </w:rPr>
        <w:t>NDEX), Chỉ số đo lường sự hài lòng của người dân đối với sự phục vụ của cơ quan hành chính nhà nước (SIPAS)</w:t>
      </w:r>
      <w:r w:rsidR="008063FB" w:rsidRPr="009F67D7">
        <w:rPr>
          <w:sz w:val="28"/>
          <w:szCs w:val="28"/>
        </w:rPr>
        <w:t xml:space="preserve"> tỉnh Lai Châu năm 2026</w:t>
      </w:r>
      <w:r w:rsidRPr="009F67D7">
        <w:rPr>
          <w:sz w:val="28"/>
          <w:szCs w:val="28"/>
        </w:rPr>
        <w:t>./.</w:t>
      </w:r>
    </w:p>
    <w:tbl>
      <w:tblPr>
        <w:tblW w:w="9072" w:type="dxa"/>
        <w:tblInd w:w="108" w:type="dxa"/>
        <w:tblLook w:val="01E0" w:firstRow="1" w:lastRow="1" w:firstColumn="1" w:lastColumn="1" w:noHBand="0" w:noVBand="0"/>
      </w:tblPr>
      <w:tblGrid>
        <w:gridCol w:w="4395"/>
        <w:gridCol w:w="4677"/>
      </w:tblGrid>
      <w:tr w:rsidR="009F67D7" w:rsidRPr="009F67D7" w14:paraId="33E5F01D" w14:textId="77777777" w:rsidTr="003F6945">
        <w:trPr>
          <w:trHeight w:val="1880"/>
        </w:trPr>
        <w:tc>
          <w:tcPr>
            <w:tcW w:w="4395" w:type="dxa"/>
          </w:tcPr>
          <w:p w14:paraId="1375E707" w14:textId="77777777" w:rsidR="00621CC4" w:rsidRPr="009F67D7" w:rsidRDefault="00621CC4" w:rsidP="00C500C6">
            <w:pPr>
              <w:spacing w:before="60"/>
              <w:jc w:val="both"/>
              <w:rPr>
                <w:b/>
                <w:i/>
                <w:spacing w:val="-10"/>
                <w:sz w:val="24"/>
                <w:lang w:val="de-DE"/>
              </w:rPr>
            </w:pPr>
            <w:r w:rsidRPr="009F67D7">
              <w:rPr>
                <w:b/>
                <w:i/>
                <w:spacing w:val="-10"/>
                <w:sz w:val="24"/>
                <w:lang w:val="de-DE"/>
              </w:rPr>
              <w:t>Nơi nhận:</w:t>
            </w:r>
          </w:p>
          <w:p w14:paraId="2D2CA3E7" w14:textId="77777777" w:rsidR="00621CC4" w:rsidRPr="009F67D7" w:rsidRDefault="00CC4828" w:rsidP="00C500C6">
            <w:pPr>
              <w:jc w:val="both"/>
              <w:rPr>
                <w:sz w:val="22"/>
                <w:szCs w:val="22"/>
                <w:lang w:val="de-DE"/>
              </w:rPr>
            </w:pPr>
            <w:r w:rsidRPr="009F67D7">
              <w:rPr>
                <w:sz w:val="22"/>
                <w:szCs w:val="22"/>
                <w:lang w:val="de-DE"/>
              </w:rPr>
              <w:t>- Thường trực</w:t>
            </w:r>
            <w:r w:rsidR="00621CC4" w:rsidRPr="009F67D7">
              <w:rPr>
                <w:sz w:val="22"/>
                <w:szCs w:val="22"/>
                <w:lang w:val="de-DE"/>
              </w:rPr>
              <w:t xml:space="preserve"> TU, HĐND, UBND tỉnh;</w:t>
            </w:r>
          </w:p>
          <w:p w14:paraId="24989CC7" w14:textId="77777777" w:rsidR="00621CC4" w:rsidRPr="009F67D7" w:rsidRDefault="00621CC4" w:rsidP="00C500C6">
            <w:pPr>
              <w:jc w:val="both"/>
              <w:rPr>
                <w:sz w:val="22"/>
                <w:szCs w:val="22"/>
                <w:lang w:val="de-DE"/>
              </w:rPr>
            </w:pPr>
            <w:r w:rsidRPr="009F67D7">
              <w:rPr>
                <w:sz w:val="22"/>
                <w:szCs w:val="22"/>
                <w:lang w:val="de-DE"/>
              </w:rPr>
              <w:t>- Các sở, ban, ngành tỉnh;</w:t>
            </w:r>
          </w:p>
          <w:p w14:paraId="0DC33931" w14:textId="13339691" w:rsidR="00621CC4" w:rsidRPr="009F67D7" w:rsidRDefault="00621CC4" w:rsidP="00C500C6">
            <w:pPr>
              <w:jc w:val="both"/>
              <w:rPr>
                <w:sz w:val="22"/>
                <w:szCs w:val="22"/>
                <w:lang w:val="de-DE"/>
              </w:rPr>
            </w:pPr>
            <w:r w:rsidRPr="009F67D7">
              <w:rPr>
                <w:sz w:val="22"/>
                <w:szCs w:val="22"/>
                <w:lang w:val="de-DE"/>
              </w:rPr>
              <w:t xml:space="preserve">- UBND các </w:t>
            </w:r>
            <w:r w:rsidR="00180687" w:rsidRPr="009F67D7">
              <w:rPr>
                <w:sz w:val="22"/>
                <w:szCs w:val="22"/>
                <w:lang w:val="de-DE"/>
              </w:rPr>
              <w:t>x</w:t>
            </w:r>
            <w:r w:rsidR="00180EE7" w:rsidRPr="009F67D7">
              <w:rPr>
                <w:sz w:val="22"/>
                <w:szCs w:val="22"/>
                <w:lang w:val="de-DE"/>
              </w:rPr>
              <w:t>ã</w:t>
            </w:r>
            <w:r w:rsidR="00180687" w:rsidRPr="009F67D7">
              <w:rPr>
                <w:sz w:val="22"/>
                <w:szCs w:val="22"/>
                <w:lang w:val="de-DE"/>
              </w:rPr>
              <w:t>, phường;</w:t>
            </w:r>
          </w:p>
          <w:p w14:paraId="1575B770" w14:textId="77777777" w:rsidR="00C07D51" w:rsidRPr="009F67D7" w:rsidRDefault="00C07D51" w:rsidP="00C500C6">
            <w:pPr>
              <w:jc w:val="both"/>
              <w:rPr>
                <w:sz w:val="22"/>
                <w:szCs w:val="22"/>
                <w:lang w:val="de-DE"/>
              </w:rPr>
            </w:pPr>
            <w:r w:rsidRPr="009F67D7">
              <w:rPr>
                <w:sz w:val="22"/>
                <w:szCs w:val="22"/>
                <w:lang w:val="de-DE"/>
              </w:rPr>
              <w:t>- Công an tỉnh;</w:t>
            </w:r>
          </w:p>
          <w:p w14:paraId="21C12086" w14:textId="26A7CB78" w:rsidR="00621CC4" w:rsidRPr="009F67D7" w:rsidRDefault="00621CC4" w:rsidP="00C500C6">
            <w:pPr>
              <w:jc w:val="both"/>
              <w:rPr>
                <w:sz w:val="22"/>
                <w:szCs w:val="22"/>
                <w:lang w:val="de-DE"/>
              </w:rPr>
            </w:pPr>
            <w:r w:rsidRPr="009F67D7">
              <w:rPr>
                <w:sz w:val="22"/>
                <w:szCs w:val="22"/>
                <w:lang w:val="de-DE"/>
              </w:rPr>
              <w:t xml:space="preserve">- Báo </w:t>
            </w:r>
            <w:r w:rsidR="00180EE7" w:rsidRPr="009F67D7">
              <w:rPr>
                <w:sz w:val="22"/>
                <w:szCs w:val="22"/>
                <w:lang w:val="de-DE"/>
              </w:rPr>
              <w:t>và phát thanh, truyền hình Lai Châu</w:t>
            </w:r>
            <w:r w:rsidRPr="009F67D7">
              <w:rPr>
                <w:sz w:val="22"/>
                <w:szCs w:val="22"/>
                <w:lang w:val="de-DE"/>
              </w:rPr>
              <w:t>;</w:t>
            </w:r>
          </w:p>
          <w:p w14:paraId="09097D10" w14:textId="1AC66947" w:rsidR="00621CC4" w:rsidRPr="009F67D7" w:rsidRDefault="00621CC4" w:rsidP="00C500C6">
            <w:pPr>
              <w:jc w:val="both"/>
              <w:rPr>
                <w:sz w:val="22"/>
                <w:szCs w:val="22"/>
                <w:lang w:val="de-DE"/>
              </w:rPr>
            </w:pPr>
            <w:r w:rsidRPr="009F67D7">
              <w:rPr>
                <w:sz w:val="22"/>
                <w:szCs w:val="22"/>
                <w:lang w:val="de-DE"/>
              </w:rPr>
              <w:t xml:space="preserve">- Bảo hiểm xã hội </w:t>
            </w:r>
            <w:r w:rsidR="00EC2F72">
              <w:rPr>
                <w:sz w:val="22"/>
                <w:szCs w:val="22"/>
                <w:lang w:val="de-DE"/>
              </w:rPr>
              <w:t>khu vực IV</w:t>
            </w:r>
            <w:r w:rsidRPr="009F67D7">
              <w:rPr>
                <w:sz w:val="22"/>
                <w:szCs w:val="22"/>
                <w:lang w:val="de-DE"/>
              </w:rPr>
              <w:t>;</w:t>
            </w:r>
          </w:p>
          <w:p w14:paraId="4C0F941F" w14:textId="77777777" w:rsidR="00621CC4" w:rsidRPr="009F67D7" w:rsidRDefault="00621CC4" w:rsidP="00C500C6">
            <w:pPr>
              <w:jc w:val="both"/>
              <w:rPr>
                <w:sz w:val="22"/>
                <w:szCs w:val="22"/>
                <w:lang w:val="de-DE"/>
              </w:rPr>
            </w:pPr>
            <w:r w:rsidRPr="009F67D7">
              <w:rPr>
                <w:sz w:val="22"/>
                <w:szCs w:val="22"/>
                <w:lang w:val="de-DE"/>
              </w:rPr>
              <w:t>- Công ty cổ phần nước</w:t>
            </w:r>
            <w:r w:rsidR="00DB225E" w:rsidRPr="009F67D7">
              <w:rPr>
                <w:sz w:val="22"/>
                <w:szCs w:val="22"/>
                <w:lang w:val="de-DE"/>
              </w:rPr>
              <w:t xml:space="preserve"> sạch</w:t>
            </w:r>
            <w:r w:rsidRPr="009F67D7">
              <w:rPr>
                <w:sz w:val="22"/>
                <w:szCs w:val="22"/>
                <w:lang w:val="de-DE"/>
              </w:rPr>
              <w:t xml:space="preserve"> Lai Châu;</w:t>
            </w:r>
          </w:p>
          <w:p w14:paraId="0CB243C7" w14:textId="77777777" w:rsidR="00621CC4" w:rsidRPr="009F67D7" w:rsidRDefault="00621CC4" w:rsidP="00C500C6">
            <w:pPr>
              <w:jc w:val="both"/>
              <w:rPr>
                <w:sz w:val="22"/>
                <w:szCs w:val="22"/>
                <w:lang w:val="de-DE"/>
              </w:rPr>
            </w:pPr>
            <w:r w:rsidRPr="009F67D7">
              <w:rPr>
                <w:sz w:val="22"/>
                <w:szCs w:val="22"/>
                <w:lang w:val="de-DE"/>
              </w:rPr>
              <w:t>- Công ty Điện lực Lai Châu;</w:t>
            </w:r>
          </w:p>
          <w:p w14:paraId="2DDEECF4" w14:textId="77777777" w:rsidR="00621CC4" w:rsidRPr="009F67D7" w:rsidRDefault="00621CC4" w:rsidP="00C500C6">
            <w:pPr>
              <w:jc w:val="both"/>
              <w:rPr>
                <w:sz w:val="22"/>
                <w:szCs w:val="22"/>
                <w:lang w:val="de-DE"/>
              </w:rPr>
            </w:pPr>
            <w:r w:rsidRPr="009F67D7">
              <w:rPr>
                <w:sz w:val="22"/>
                <w:szCs w:val="22"/>
                <w:lang w:val="de-DE"/>
              </w:rPr>
              <w:t>- Cổng thông tin điện tử tỉnh;</w:t>
            </w:r>
          </w:p>
          <w:p w14:paraId="5C35274D" w14:textId="67346E1F" w:rsidR="00621CC4" w:rsidRPr="009F67D7" w:rsidRDefault="00FF085E" w:rsidP="00C500C6">
            <w:pPr>
              <w:jc w:val="both"/>
              <w:rPr>
                <w:spacing w:val="-10"/>
                <w:sz w:val="28"/>
                <w:szCs w:val="28"/>
              </w:rPr>
            </w:pPr>
            <w:r w:rsidRPr="009F67D7">
              <w:rPr>
                <w:sz w:val="22"/>
                <w:szCs w:val="22"/>
              </w:rPr>
              <w:t xml:space="preserve">- Lưu: VT, </w:t>
            </w:r>
            <w:r w:rsidR="0061329A" w:rsidRPr="009F67D7">
              <w:rPr>
                <w:sz w:val="22"/>
                <w:szCs w:val="22"/>
              </w:rPr>
              <w:t>HCC</w:t>
            </w:r>
            <w:r w:rsidRPr="009F67D7">
              <w:rPr>
                <w:sz w:val="22"/>
                <w:szCs w:val="22"/>
                <w:lang w:val="vi-VN"/>
              </w:rPr>
              <w:t>.</w:t>
            </w:r>
          </w:p>
        </w:tc>
        <w:tc>
          <w:tcPr>
            <w:tcW w:w="4677" w:type="dxa"/>
          </w:tcPr>
          <w:p w14:paraId="7E31ACEE" w14:textId="77777777" w:rsidR="00621CC4" w:rsidRPr="009F67D7" w:rsidRDefault="00621CC4" w:rsidP="00C500C6">
            <w:pPr>
              <w:spacing w:before="60"/>
              <w:jc w:val="center"/>
              <w:rPr>
                <w:b/>
                <w:spacing w:val="-10"/>
                <w:sz w:val="28"/>
                <w:szCs w:val="28"/>
              </w:rPr>
            </w:pPr>
            <w:r w:rsidRPr="009F67D7">
              <w:rPr>
                <w:b/>
                <w:spacing w:val="-10"/>
                <w:sz w:val="28"/>
                <w:szCs w:val="28"/>
              </w:rPr>
              <w:t>TM. ỦY BAN NHÂN DÂN</w:t>
            </w:r>
          </w:p>
          <w:p w14:paraId="15B09F8F" w14:textId="61719744" w:rsidR="00621CC4" w:rsidRPr="009F67D7" w:rsidRDefault="00621CC4" w:rsidP="00C500C6">
            <w:pPr>
              <w:spacing w:before="60"/>
              <w:jc w:val="center"/>
              <w:rPr>
                <w:b/>
                <w:spacing w:val="-10"/>
                <w:sz w:val="28"/>
                <w:szCs w:val="28"/>
              </w:rPr>
            </w:pPr>
          </w:p>
        </w:tc>
      </w:tr>
      <w:bookmarkEnd w:id="0"/>
    </w:tbl>
    <w:p w14:paraId="0C37FEA4" w14:textId="77777777" w:rsidR="00C500C6" w:rsidRPr="009F67D7" w:rsidRDefault="00C500C6" w:rsidP="001B0A25">
      <w:pPr>
        <w:spacing w:before="60" w:after="60"/>
        <w:rPr>
          <w:sz w:val="10"/>
          <w:szCs w:val="10"/>
        </w:rPr>
      </w:pPr>
    </w:p>
    <w:p w14:paraId="04F6BE25" w14:textId="77777777" w:rsidR="002B206C" w:rsidRPr="009F67D7" w:rsidRDefault="002B206C" w:rsidP="001B0A25">
      <w:pPr>
        <w:spacing w:before="60" w:after="60"/>
        <w:rPr>
          <w:sz w:val="10"/>
          <w:szCs w:val="10"/>
        </w:rPr>
      </w:pPr>
    </w:p>
    <w:p w14:paraId="08E9540E" w14:textId="77777777" w:rsidR="002B206C" w:rsidRPr="009F67D7" w:rsidRDefault="002B206C" w:rsidP="001B0A25">
      <w:pPr>
        <w:spacing w:before="60" w:after="60"/>
        <w:rPr>
          <w:sz w:val="10"/>
          <w:szCs w:val="10"/>
        </w:rPr>
      </w:pPr>
    </w:p>
    <w:p w14:paraId="7A4A62EA" w14:textId="77777777" w:rsidR="002B206C" w:rsidRPr="009F67D7" w:rsidRDefault="002B206C" w:rsidP="001B0A25">
      <w:pPr>
        <w:spacing w:before="60" w:after="60"/>
        <w:rPr>
          <w:sz w:val="10"/>
          <w:szCs w:val="10"/>
        </w:rPr>
      </w:pPr>
    </w:p>
    <w:p w14:paraId="12C1B64D" w14:textId="77777777" w:rsidR="002B206C" w:rsidRPr="009F67D7" w:rsidRDefault="002B206C" w:rsidP="001B0A25">
      <w:pPr>
        <w:spacing w:before="60" w:after="60"/>
        <w:rPr>
          <w:sz w:val="10"/>
          <w:szCs w:val="10"/>
        </w:rPr>
      </w:pPr>
    </w:p>
    <w:p w14:paraId="2C7B753A" w14:textId="77777777" w:rsidR="002B206C" w:rsidRPr="009F67D7" w:rsidRDefault="002B206C" w:rsidP="001B0A25">
      <w:pPr>
        <w:spacing w:before="60" w:after="60"/>
        <w:rPr>
          <w:sz w:val="10"/>
          <w:szCs w:val="10"/>
        </w:rPr>
      </w:pPr>
    </w:p>
    <w:p w14:paraId="174CEFF7" w14:textId="77777777" w:rsidR="002B206C" w:rsidRPr="009F67D7" w:rsidRDefault="002B206C" w:rsidP="001B0A25">
      <w:pPr>
        <w:spacing w:before="60" w:after="60"/>
        <w:rPr>
          <w:sz w:val="10"/>
          <w:szCs w:val="10"/>
        </w:rPr>
      </w:pPr>
    </w:p>
    <w:p w14:paraId="5542F34F" w14:textId="77777777" w:rsidR="002B206C" w:rsidRPr="009F67D7" w:rsidRDefault="002B206C" w:rsidP="00804CDD">
      <w:pPr>
        <w:spacing w:before="60" w:after="60"/>
        <w:rPr>
          <w:b/>
          <w:sz w:val="28"/>
          <w:szCs w:val="28"/>
        </w:rPr>
        <w:sectPr w:rsidR="002B206C" w:rsidRPr="009F67D7" w:rsidSect="00804CDD">
          <w:headerReference w:type="default" r:id="rId9"/>
          <w:footerReference w:type="default" r:id="rId10"/>
          <w:pgSz w:w="11907" w:h="16840" w:code="9"/>
          <w:pgMar w:top="1021" w:right="1021" w:bottom="1134" w:left="1701" w:header="720" w:footer="720" w:gutter="0"/>
          <w:pgNumType w:start="1"/>
          <w:cols w:space="720"/>
          <w:titlePg/>
          <w:docGrid w:linePitch="381"/>
        </w:sectPr>
      </w:pPr>
    </w:p>
    <w:p w14:paraId="45A798C3" w14:textId="77777777" w:rsidR="00323284" w:rsidRPr="009F67D7" w:rsidRDefault="00323284" w:rsidP="00F13F47">
      <w:pPr>
        <w:jc w:val="center"/>
        <w:rPr>
          <w:b/>
          <w:bCs/>
        </w:rPr>
      </w:pPr>
      <w:r w:rsidRPr="009F67D7">
        <w:rPr>
          <w:b/>
          <w:sz w:val="28"/>
          <w:szCs w:val="28"/>
        </w:rPr>
        <w:lastRenderedPageBreak/>
        <w:t xml:space="preserve">BIỂU </w:t>
      </w:r>
      <w:r w:rsidRPr="009F67D7">
        <w:rPr>
          <w:b/>
          <w:bCs/>
          <w:sz w:val="28"/>
          <w:szCs w:val="28"/>
        </w:rPr>
        <w:t>NHIỆM VỤ</w:t>
      </w:r>
    </w:p>
    <w:p w14:paraId="15F1C9C8" w14:textId="7E4BA803" w:rsidR="00323284" w:rsidRPr="009F67D7" w:rsidRDefault="00323284" w:rsidP="00F13F47">
      <w:pPr>
        <w:jc w:val="center"/>
        <w:rPr>
          <w:b/>
          <w:bCs/>
          <w:sz w:val="40"/>
          <w:szCs w:val="40"/>
        </w:rPr>
      </w:pPr>
      <w:r w:rsidRPr="009F67D7">
        <w:rPr>
          <w:b/>
          <w:bCs/>
          <w:sz w:val="28"/>
          <w:szCs w:val="28"/>
        </w:rPr>
        <w:t>Khắc phục tồn tại, hạn chế làm giảm Chỉ số cải cách hành chính năm 2025</w:t>
      </w:r>
    </w:p>
    <w:p w14:paraId="05A3F7AE" w14:textId="5D0FD620" w:rsidR="00323284" w:rsidRPr="009F67D7" w:rsidRDefault="00323284" w:rsidP="00323284">
      <w:pPr>
        <w:jc w:val="center"/>
        <w:rPr>
          <w:i/>
          <w:sz w:val="28"/>
          <w:szCs w:val="28"/>
        </w:rPr>
      </w:pPr>
      <w:r w:rsidRPr="009F67D7">
        <w:rPr>
          <w:i/>
          <w:sz w:val="28"/>
          <w:szCs w:val="28"/>
        </w:rPr>
        <w:t>(Ban hành kèm theo Kế hoạch số         /KH-UBND ngày      /5/2026 của Ủy ban nhân dân tỉnh)</w:t>
      </w:r>
    </w:p>
    <w:p w14:paraId="1CB33846" w14:textId="3C3C615A" w:rsidR="00323284" w:rsidRPr="009F67D7" w:rsidRDefault="00323284" w:rsidP="00F13F47">
      <w:pPr>
        <w:jc w:val="center"/>
        <w:rPr>
          <w:b/>
          <w:sz w:val="28"/>
          <w:szCs w:val="28"/>
        </w:rPr>
      </w:pPr>
      <w:r w:rsidRPr="009F67D7">
        <w:rPr>
          <w:noProof/>
          <w:sz w:val="28"/>
          <w:szCs w:val="28"/>
        </w:rPr>
        <mc:AlternateContent>
          <mc:Choice Requires="wps">
            <w:drawing>
              <wp:anchor distT="0" distB="0" distL="114300" distR="114300" simplePos="0" relativeHeight="251658752" behindDoc="0" locked="0" layoutInCell="1" allowOverlap="1" wp14:anchorId="6C3721E1" wp14:editId="4E03A143">
                <wp:simplePos x="0" y="0"/>
                <wp:positionH relativeFrom="column">
                  <wp:posOffset>3564890</wp:posOffset>
                </wp:positionH>
                <wp:positionV relativeFrom="paragraph">
                  <wp:posOffset>17773</wp:posOffset>
                </wp:positionV>
                <wp:extent cx="1756881"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175688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7FC14E"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7pt,1.4pt" to="419.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"/>
            </w:pict>
          </mc:Fallback>
        </mc:AlternateContent>
      </w:r>
    </w:p>
    <w:tbl>
      <w:tblPr>
        <w:tblStyle w:val="TableGridLig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116"/>
        <w:gridCol w:w="2327"/>
        <w:gridCol w:w="2136"/>
        <w:gridCol w:w="2218"/>
        <w:gridCol w:w="1966"/>
        <w:gridCol w:w="1367"/>
        <w:gridCol w:w="1421"/>
      </w:tblGrid>
      <w:tr w:rsidR="00E3210B" w:rsidRPr="009F67D7" w14:paraId="51E06893" w14:textId="77777777" w:rsidTr="007F5D12">
        <w:trPr>
          <w:tblHeader/>
        </w:trPr>
        <w:tc>
          <w:tcPr>
            <w:tcW w:w="0" w:type="auto"/>
            <w:vAlign w:val="center"/>
            <w:hideMark/>
          </w:tcPr>
          <w:p w14:paraId="6C566615"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STT</w:t>
            </w:r>
          </w:p>
        </w:tc>
        <w:tc>
          <w:tcPr>
            <w:tcW w:w="0" w:type="auto"/>
            <w:vAlign w:val="center"/>
            <w:hideMark/>
          </w:tcPr>
          <w:p w14:paraId="4997375A"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Lĩnh vực/Tiêu chí bị mất điểm</w:t>
            </w:r>
          </w:p>
        </w:tc>
        <w:tc>
          <w:tcPr>
            <w:tcW w:w="0" w:type="auto"/>
            <w:vAlign w:val="center"/>
            <w:hideMark/>
          </w:tcPr>
          <w:p w14:paraId="49335E1F"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Tồn tại, hạn chế</w:t>
            </w:r>
          </w:p>
        </w:tc>
        <w:tc>
          <w:tcPr>
            <w:tcW w:w="0" w:type="auto"/>
            <w:vAlign w:val="center"/>
            <w:hideMark/>
          </w:tcPr>
          <w:p w14:paraId="52AEB0B7" w14:textId="3896535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Nhiệm vụ</w:t>
            </w:r>
          </w:p>
        </w:tc>
        <w:tc>
          <w:tcPr>
            <w:tcW w:w="0" w:type="auto"/>
            <w:vAlign w:val="center"/>
            <w:hideMark/>
          </w:tcPr>
          <w:p w14:paraId="12BE3413" w14:textId="2474D236"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Kết quả cần đạt</w:t>
            </w:r>
          </w:p>
        </w:tc>
        <w:tc>
          <w:tcPr>
            <w:tcW w:w="0" w:type="auto"/>
            <w:vAlign w:val="center"/>
            <w:hideMark/>
          </w:tcPr>
          <w:p w14:paraId="25E07D58"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Cơ quan chủ trì</w:t>
            </w:r>
          </w:p>
        </w:tc>
        <w:tc>
          <w:tcPr>
            <w:tcW w:w="0" w:type="auto"/>
            <w:vAlign w:val="center"/>
            <w:hideMark/>
          </w:tcPr>
          <w:p w14:paraId="3035548A"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Cơ quan phối hợp</w:t>
            </w:r>
          </w:p>
        </w:tc>
        <w:tc>
          <w:tcPr>
            <w:tcW w:w="0" w:type="auto"/>
            <w:vAlign w:val="center"/>
            <w:hideMark/>
          </w:tcPr>
          <w:p w14:paraId="08F8F51F" w14:textId="7777777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4"/>
                <w:szCs w:val="24"/>
              </w:rPr>
            </w:pPr>
            <w:r w:rsidRPr="009F67D7">
              <w:rPr>
                <w:rFonts w:eastAsia="Times New Roman"/>
                <w:b/>
                <w:bCs/>
                <w:sz w:val="24"/>
                <w:szCs w:val="24"/>
              </w:rPr>
              <w:t>Thời gian hoàn thành</w:t>
            </w:r>
          </w:p>
        </w:tc>
      </w:tr>
      <w:tr w:rsidR="00E3210B" w:rsidRPr="009F67D7" w14:paraId="57D1842B" w14:textId="77777777" w:rsidTr="009A2634">
        <w:tc>
          <w:tcPr>
            <w:tcW w:w="0" w:type="auto"/>
            <w:vAlign w:val="center"/>
            <w:hideMark/>
          </w:tcPr>
          <w:p w14:paraId="29189FBA"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1</w:t>
            </w:r>
          </w:p>
        </w:tc>
        <w:tc>
          <w:tcPr>
            <w:tcW w:w="0" w:type="auto"/>
            <w:vAlign w:val="center"/>
            <w:hideMark/>
          </w:tcPr>
          <w:p w14:paraId="30B4719F"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Công tác chỉ đạo, điều hành CCHC</w:t>
            </w:r>
          </w:p>
        </w:tc>
        <w:tc>
          <w:tcPr>
            <w:tcW w:w="0" w:type="auto"/>
            <w:vAlign w:val="center"/>
            <w:hideMark/>
          </w:tcPr>
          <w:p w14:paraId="1577AC71" w14:textId="57ABE0CA" w:rsidR="00323284" w:rsidRPr="009F67D7" w:rsidRDefault="009A263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Các chỉ tiêu: </w:t>
            </w:r>
            <w:r w:rsidR="00323284" w:rsidRPr="009F67D7">
              <w:rPr>
                <w:rFonts w:eastAsia="Times New Roman"/>
                <w:sz w:val="24"/>
                <w:szCs w:val="24"/>
              </w:rPr>
              <w:t xml:space="preserve">Tỷ lệ số hóa hồ sơ, cấp kết quả điện tử, tái sử dụng </w:t>
            </w:r>
            <w:r w:rsidRPr="009F67D7">
              <w:rPr>
                <w:rFonts w:eastAsia="Times New Roman"/>
                <w:sz w:val="24"/>
                <w:szCs w:val="24"/>
              </w:rPr>
              <w:t>dữ liệu số hóa chưa đạt theo mục tiêu Kế hoạch CCHC năm 2025</w:t>
            </w:r>
          </w:p>
        </w:tc>
        <w:tc>
          <w:tcPr>
            <w:tcW w:w="0" w:type="auto"/>
            <w:vAlign w:val="center"/>
            <w:hideMark/>
          </w:tcPr>
          <w:p w14:paraId="2B1F3010"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Rà soát 100% TTHC; giao chỉ tiêu bắt buộc cho từng đơn vị; công khai kết quả thực hiện hằng tháng</w:t>
            </w:r>
          </w:p>
        </w:tc>
        <w:tc>
          <w:tcPr>
            <w:tcW w:w="0" w:type="auto"/>
            <w:vAlign w:val="center"/>
            <w:hideMark/>
          </w:tcPr>
          <w:p w14:paraId="66839473" w14:textId="528FD864" w:rsidR="00323284" w:rsidRPr="009F67D7" w:rsidRDefault="00323284" w:rsidP="00D168C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Tỷ lệ số hóa hồ sơ, cấp kết quả điện tử,</w:t>
            </w:r>
            <w:r w:rsidR="00D168C4">
              <w:rPr>
                <w:rFonts w:eastAsia="Times New Roman"/>
                <w:sz w:val="24"/>
                <w:szCs w:val="24"/>
              </w:rPr>
              <w:t xml:space="preserve"> tái sử dụng dữ liệu số hóa đạt</w:t>
            </w:r>
            <w:r w:rsidR="00D168C4" w:rsidRPr="00D168C4">
              <w:rPr>
                <w:rFonts w:eastAsia="Times New Roman"/>
                <w:sz w:val="24"/>
                <w:szCs w:val="24"/>
              </w:rPr>
              <w:t xml:space="preserve"> theo chỉ tiêu Chính phủ, UBND tỉnh giao</w:t>
            </w:r>
          </w:p>
        </w:tc>
        <w:tc>
          <w:tcPr>
            <w:tcW w:w="0" w:type="auto"/>
            <w:vAlign w:val="center"/>
            <w:hideMark/>
          </w:tcPr>
          <w:p w14:paraId="60E2FA49" w14:textId="161B3280" w:rsidR="00323284" w:rsidRPr="009F67D7" w:rsidRDefault="00E63216"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w:t>
            </w:r>
            <w:r w:rsidR="00977159" w:rsidRPr="009F67D7">
              <w:rPr>
                <w:rFonts w:eastAsia="Times New Roman"/>
                <w:sz w:val="24"/>
                <w:szCs w:val="24"/>
              </w:rPr>
              <w:t xml:space="preserve"> tỉnh</w:t>
            </w:r>
            <w:r w:rsidRPr="009F67D7">
              <w:rPr>
                <w:rFonts w:eastAsia="Times New Roman"/>
                <w:sz w:val="24"/>
                <w:szCs w:val="24"/>
              </w:rPr>
              <w:t>, UBND các xã, phường</w:t>
            </w:r>
          </w:p>
        </w:tc>
        <w:tc>
          <w:tcPr>
            <w:tcW w:w="0" w:type="auto"/>
            <w:vAlign w:val="center"/>
            <w:hideMark/>
          </w:tcPr>
          <w:p w14:paraId="7EA89BAE" w14:textId="218CC84D" w:rsidR="00323284" w:rsidRPr="009F67D7" w:rsidRDefault="009A263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Văn phòng UBND tỉnh</w:t>
            </w:r>
          </w:p>
        </w:tc>
        <w:tc>
          <w:tcPr>
            <w:tcW w:w="0" w:type="auto"/>
            <w:vAlign w:val="center"/>
            <w:hideMark/>
          </w:tcPr>
          <w:p w14:paraId="25696842"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1884B715" w14:textId="77777777" w:rsidTr="009A2634">
        <w:tc>
          <w:tcPr>
            <w:tcW w:w="0" w:type="auto"/>
            <w:vAlign w:val="center"/>
            <w:hideMark/>
          </w:tcPr>
          <w:p w14:paraId="1BC83772"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2</w:t>
            </w:r>
          </w:p>
        </w:tc>
        <w:tc>
          <w:tcPr>
            <w:tcW w:w="0" w:type="auto"/>
            <w:vAlign w:val="center"/>
            <w:hideMark/>
          </w:tcPr>
          <w:p w14:paraId="6B03D160"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Công tác chỉ đạo, điều hành CCHC</w:t>
            </w:r>
          </w:p>
        </w:tc>
        <w:tc>
          <w:tcPr>
            <w:tcW w:w="0" w:type="auto"/>
            <w:vAlign w:val="center"/>
            <w:hideMark/>
          </w:tcPr>
          <w:p w14:paraId="0C843C3A"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Có nhiệm vụ Chính phủ, Thủ tướng Chính phủ giao quá hạn</w:t>
            </w:r>
          </w:p>
        </w:tc>
        <w:tc>
          <w:tcPr>
            <w:tcW w:w="0" w:type="auto"/>
            <w:vAlign w:val="center"/>
            <w:hideMark/>
          </w:tcPr>
          <w:p w14:paraId="4807235C"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Theo dõi tiến độ hằng tuần; cảnh báo nhiệm vụ sắp đến hạn; xử lý dứt điểm nhiệm vụ tồn đọng</w:t>
            </w:r>
          </w:p>
        </w:tc>
        <w:tc>
          <w:tcPr>
            <w:tcW w:w="0" w:type="auto"/>
            <w:vAlign w:val="center"/>
            <w:hideMark/>
          </w:tcPr>
          <w:p w14:paraId="54E4534B"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nhiệm vụ hoàn thành đúng hạn, không còn nhiệm vụ quá hạn</w:t>
            </w:r>
          </w:p>
        </w:tc>
        <w:tc>
          <w:tcPr>
            <w:tcW w:w="0" w:type="auto"/>
            <w:vAlign w:val="center"/>
            <w:hideMark/>
          </w:tcPr>
          <w:p w14:paraId="565C3A0A" w14:textId="225B340A" w:rsidR="00323284" w:rsidRPr="009F67D7" w:rsidRDefault="009A263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w:t>
            </w:r>
            <w:r w:rsidR="001C7F9A" w:rsidRPr="009F67D7">
              <w:rPr>
                <w:rFonts w:eastAsia="Times New Roman"/>
                <w:sz w:val="24"/>
                <w:szCs w:val="24"/>
              </w:rPr>
              <w:t xml:space="preserve"> tỉnh</w:t>
            </w:r>
            <w:r w:rsidRPr="009F67D7">
              <w:rPr>
                <w:rFonts w:eastAsia="Times New Roman"/>
                <w:sz w:val="24"/>
                <w:szCs w:val="24"/>
              </w:rPr>
              <w:t>, UBND các xã, phường</w:t>
            </w:r>
          </w:p>
        </w:tc>
        <w:tc>
          <w:tcPr>
            <w:tcW w:w="0" w:type="auto"/>
            <w:vAlign w:val="center"/>
            <w:hideMark/>
          </w:tcPr>
          <w:p w14:paraId="2B2B6AA6" w14:textId="6610D714" w:rsidR="00323284" w:rsidRPr="009F67D7" w:rsidRDefault="009A263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Văn phòng UBND tỉnh</w:t>
            </w:r>
          </w:p>
        </w:tc>
        <w:tc>
          <w:tcPr>
            <w:tcW w:w="0" w:type="auto"/>
            <w:vAlign w:val="center"/>
            <w:hideMark/>
          </w:tcPr>
          <w:p w14:paraId="3BA7340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Thường xuyên</w:t>
            </w:r>
          </w:p>
        </w:tc>
      </w:tr>
      <w:tr w:rsidR="00E3210B" w:rsidRPr="009F67D7" w14:paraId="31A0885A" w14:textId="77777777" w:rsidTr="009A2634">
        <w:tc>
          <w:tcPr>
            <w:tcW w:w="0" w:type="auto"/>
            <w:vAlign w:val="center"/>
            <w:hideMark/>
          </w:tcPr>
          <w:p w14:paraId="36706ABC"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3</w:t>
            </w:r>
          </w:p>
        </w:tc>
        <w:tc>
          <w:tcPr>
            <w:tcW w:w="0" w:type="auto"/>
            <w:vAlign w:val="center"/>
            <w:hideMark/>
          </w:tcPr>
          <w:p w14:paraId="11BB7A6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thể chế</w:t>
            </w:r>
          </w:p>
        </w:tc>
        <w:tc>
          <w:tcPr>
            <w:tcW w:w="0" w:type="auto"/>
            <w:vAlign w:val="center"/>
            <w:hideMark/>
          </w:tcPr>
          <w:p w14:paraId="6054700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Chất lượng VBQPPL chưa được đánh giá cao</w:t>
            </w:r>
          </w:p>
        </w:tc>
        <w:tc>
          <w:tcPr>
            <w:tcW w:w="0" w:type="auto"/>
            <w:vAlign w:val="center"/>
            <w:hideMark/>
          </w:tcPr>
          <w:p w14:paraId="225B955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Rà soát, nâng cao chất lượng thẩm định, xử lý kịp thời bất cập của VBQPPL</w:t>
            </w:r>
          </w:p>
        </w:tc>
        <w:tc>
          <w:tcPr>
            <w:tcW w:w="0" w:type="auto"/>
            <w:vAlign w:val="center"/>
            <w:hideMark/>
          </w:tcPr>
          <w:p w14:paraId="2E7DE72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VBQPPL được rà soát, bảo đảm đồng bộ, đúng quy định</w:t>
            </w:r>
          </w:p>
        </w:tc>
        <w:tc>
          <w:tcPr>
            <w:tcW w:w="0" w:type="auto"/>
            <w:vAlign w:val="center"/>
            <w:hideMark/>
          </w:tcPr>
          <w:p w14:paraId="2F1A93BF"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Sở Tư pháp</w:t>
            </w:r>
          </w:p>
        </w:tc>
        <w:tc>
          <w:tcPr>
            <w:tcW w:w="0" w:type="auto"/>
            <w:vAlign w:val="center"/>
            <w:hideMark/>
          </w:tcPr>
          <w:p w14:paraId="29A2DD88" w14:textId="54606344"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Các sở,</w:t>
            </w:r>
            <w:r w:rsidR="009A2634" w:rsidRPr="009F67D7">
              <w:rPr>
                <w:rFonts w:eastAsia="Times New Roman"/>
                <w:sz w:val="24"/>
                <w:szCs w:val="24"/>
              </w:rPr>
              <w:t xml:space="preserve"> ban,</w:t>
            </w:r>
            <w:r w:rsidRPr="009F67D7">
              <w:rPr>
                <w:rFonts w:eastAsia="Times New Roman"/>
                <w:sz w:val="24"/>
                <w:szCs w:val="24"/>
              </w:rPr>
              <w:t xml:space="preserve"> ngành</w:t>
            </w:r>
            <w:r w:rsidR="00D245C6" w:rsidRPr="009F67D7">
              <w:rPr>
                <w:rFonts w:eastAsia="Times New Roman"/>
                <w:sz w:val="24"/>
                <w:szCs w:val="24"/>
              </w:rPr>
              <w:t xml:space="preserve"> tỉnh</w:t>
            </w:r>
            <w:r w:rsidR="009A2634" w:rsidRPr="009F67D7">
              <w:rPr>
                <w:rFonts w:eastAsia="Times New Roman"/>
                <w:sz w:val="24"/>
                <w:szCs w:val="24"/>
              </w:rPr>
              <w:t>, UBND các xã, phường</w:t>
            </w:r>
          </w:p>
        </w:tc>
        <w:tc>
          <w:tcPr>
            <w:tcW w:w="0" w:type="auto"/>
            <w:vAlign w:val="center"/>
            <w:hideMark/>
          </w:tcPr>
          <w:p w14:paraId="68196765"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6D743968" w14:textId="77777777" w:rsidTr="009A2634">
        <w:tc>
          <w:tcPr>
            <w:tcW w:w="0" w:type="auto"/>
            <w:vAlign w:val="center"/>
            <w:hideMark/>
          </w:tcPr>
          <w:p w14:paraId="769BA56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4</w:t>
            </w:r>
          </w:p>
        </w:tc>
        <w:tc>
          <w:tcPr>
            <w:tcW w:w="0" w:type="auto"/>
            <w:vAlign w:val="center"/>
            <w:hideMark/>
          </w:tcPr>
          <w:p w14:paraId="4C266AC4"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TTHC</w:t>
            </w:r>
          </w:p>
        </w:tc>
        <w:tc>
          <w:tcPr>
            <w:tcW w:w="0" w:type="auto"/>
            <w:vAlign w:val="center"/>
            <w:hideMark/>
          </w:tcPr>
          <w:p w14:paraId="78DABA24" w14:textId="66E44C16"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Công khai TTHC chưa đầy đủ; còn văn bản, biểu mẫu hết hiệu lực</w:t>
            </w:r>
            <w:r w:rsidR="009A2634" w:rsidRPr="009F67D7">
              <w:rPr>
                <w:rFonts w:eastAsia="Times New Roman"/>
                <w:sz w:val="24"/>
                <w:szCs w:val="24"/>
              </w:rPr>
              <w:t xml:space="preserve"> trên Cổng thông tin điện tử tỉnh</w:t>
            </w:r>
          </w:p>
        </w:tc>
        <w:tc>
          <w:tcPr>
            <w:tcW w:w="0" w:type="auto"/>
            <w:vAlign w:val="center"/>
            <w:hideMark/>
          </w:tcPr>
          <w:p w14:paraId="7A23E837" w14:textId="1EE0767F"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Rà soát, cập nhật toàn bộ TTHC; loại bỏ thông tin lỗi thời trên Cổng </w:t>
            </w:r>
            <w:r w:rsidR="009A2634" w:rsidRPr="009F67D7">
              <w:rPr>
                <w:rFonts w:eastAsia="Times New Roman"/>
                <w:sz w:val="24"/>
                <w:szCs w:val="24"/>
              </w:rPr>
              <w:t>thông tin điện tử</w:t>
            </w:r>
          </w:p>
        </w:tc>
        <w:tc>
          <w:tcPr>
            <w:tcW w:w="0" w:type="auto"/>
            <w:vAlign w:val="center"/>
            <w:hideMark/>
          </w:tcPr>
          <w:p w14:paraId="4E9090F9"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TTHC công khai đầy đủ, đúng quy định</w:t>
            </w:r>
          </w:p>
        </w:tc>
        <w:tc>
          <w:tcPr>
            <w:tcW w:w="0" w:type="auto"/>
            <w:vAlign w:val="center"/>
            <w:hideMark/>
          </w:tcPr>
          <w:p w14:paraId="1B167833"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Văn phòng UBND tỉnh</w:t>
            </w:r>
          </w:p>
        </w:tc>
        <w:tc>
          <w:tcPr>
            <w:tcW w:w="0" w:type="auto"/>
            <w:vAlign w:val="center"/>
            <w:hideMark/>
          </w:tcPr>
          <w:p w14:paraId="480E0AE7" w14:textId="130B9DCA"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Các sở, </w:t>
            </w:r>
            <w:r w:rsidR="009A2634" w:rsidRPr="009F67D7">
              <w:rPr>
                <w:rFonts w:eastAsia="Times New Roman"/>
                <w:sz w:val="24"/>
                <w:szCs w:val="24"/>
              </w:rPr>
              <w:t xml:space="preserve">ban, </w:t>
            </w:r>
            <w:r w:rsidRPr="009F67D7">
              <w:rPr>
                <w:rFonts w:eastAsia="Times New Roman"/>
                <w:sz w:val="24"/>
                <w:szCs w:val="24"/>
              </w:rPr>
              <w:t>ngành</w:t>
            </w:r>
            <w:r w:rsidR="009E6333" w:rsidRPr="009F67D7">
              <w:rPr>
                <w:rFonts w:eastAsia="Times New Roman"/>
                <w:sz w:val="24"/>
                <w:szCs w:val="24"/>
              </w:rPr>
              <w:t xml:space="preserve"> </w:t>
            </w:r>
            <w:r w:rsidR="006D1294" w:rsidRPr="009F67D7">
              <w:rPr>
                <w:rFonts w:eastAsia="Times New Roman"/>
                <w:sz w:val="24"/>
                <w:szCs w:val="24"/>
              </w:rPr>
              <w:t>tỉnh</w:t>
            </w:r>
            <w:r w:rsidR="009A2634" w:rsidRPr="009F67D7">
              <w:rPr>
                <w:rFonts w:eastAsia="Times New Roman"/>
                <w:sz w:val="24"/>
                <w:szCs w:val="24"/>
              </w:rPr>
              <w:t>; UBND các xã, phường</w:t>
            </w:r>
          </w:p>
        </w:tc>
        <w:tc>
          <w:tcPr>
            <w:tcW w:w="0" w:type="auto"/>
            <w:vAlign w:val="center"/>
            <w:hideMark/>
          </w:tcPr>
          <w:p w14:paraId="5DC5199B"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30/6/2026</w:t>
            </w:r>
          </w:p>
        </w:tc>
      </w:tr>
      <w:tr w:rsidR="00E3210B" w:rsidRPr="009F67D7" w14:paraId="5ED9EC05" w14:textId="77777777" w:rsidTr="009A2634">
        <w:tc>
          <w:tcPr>
            <w:tcW w:w="0" w:type="auto"/>
            <w:vAlign w:val="center"/>
            <w:hideMark/>
          </w:tcPr>
          <w:p w14:paraId="1ECB2C6A"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5</w:t>
            </w:r>
          </w:p>
        </w:tc>
        <w:tc>
          <w:tcPr>
            <w:tcW w:w="0" w:type="auto"/>
            <w:vAlign w:val="center"/>
            <w:hideMark/>
          </w:tcPr>
          <w:p w14:paraId="7373AC0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TTHC</w:t>
            </w:r>
          </w:p>
        </w:tc>
        <w:tc>
          <w:tcPr>
            <w:tcW w:w="0" w:type="auto"/>
            <w:vAlign w:val="center"/>
            <w:hideMark/>
          </w:tcPr>
          <w:p w14:paraId="379C9537"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Hồ sơ giải quyết TTHC còn trễ hạn</w:t>
            </w:r>
          </w:p>
        </w:tc>
        <w:tc>
          <w:tcPr>
            <w:tcW w:w="0" w:type="auto"/>
            <w:vAlign w:val="center"/>
            <w:hideMark/>
          </w:tcPr>
          <w:p w14:paraId="0D1529D6" w14:textId="64E4B378"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Theo dõi hồ sơ sắp quá hạn; xử lý hồ sơ tồn; kiểm điểm đơn vị</w:t>
            </w:r>
            <w:r w:rsidR="00F00DDD">
              <w:rPr>
                <w:rFonts w:eastAsia="Times New Roman"/>
                <w:sz w:val="24"/>
                <w:szCs w:val="24"/>
              </w:rPr>
              <w:t>, cá nhân</w:t>
            </w:r>
            <w:r w:rsidRPr="009F67D7">
              <w:rPr>
                <w:rFonts w:eastAsia="Times New Roman"/>
                <w:sz w:val="24"/>
                <w:szCs w:val="24"/>
              </w:rPr>
              <w:t xml:space="preserve"> có tỷ lệ trễ hạn cao</w:t>
            </w:r>
          </w:p>
        </w:tc>
        <w:tc>
          <w:tcPr>
            <w:tcW w:w="0" w:type="auto"/>
            <w:vAlign w:val="center"/>
            <w:hideMark/>
          </w:tcPr>
          <w:p w14:paraId="7FF2BBD3" w14:textId="4127AA7F"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Tỷ lệ giải quyết đúng hạn đạt </w:t>
            </w:r>
            <w:r w:rsidR="009A2634" w:rsidRPr="009F67D7">
              <w:rPr>
                <w:rFonts w:eastAsia="Times New Roman"/>
                <w:bCs/>
                <w:sz w:val="24"/>
                <w:szCs w:val="24"/>
              </w:rPr>
              <w:t xml:space="preserve">trên </w:t>
            </w:r>
            <w:r w:rsidRPr="009F67D7">
              <w:rPr>
                <w:rFonts w:eastAsia="Times New Roman"/>
                <w:bCs/>
                <w:sz w:val="24"/>
                <w:szCs w:val="24"/>
              </w:rPr>
              <w:t>99%</w:t>
            </w:r>
          </w:p>
        </w:tc>
        <w:tc>
          <w:tcPr>
            <w:tcW w:w="0" w:type="auto"/>
            <w:vAlign w:val="center"/>
            <w:hideMark/>
          </w:tcPr>
          <w:p w14:paraId="1E1C79A0" w14:textId="0025FE37" w:rsidR="00323284" w:rsidRPr="009F67D7" w:rsidRDefault="009A2634" w:rsidP="00F00DDD">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 xml:space="preserve">Sở Nông nghiệp và Môi trường; Sở Văn hóa, Thể thao và Du lịch;  các </w:t>
            </w:r>
            <w:r w:rsidR="00F00DDD">
              <w:rPr>
                <w:rFonts w:eastAsia="Times New Roman"/>
                <w:sz w:val="24"/>
                <w:szCs w:val="24"/>
              </w:rPr>
              <w:t xml:space="preserve">sở, ban, </w:t>
            </w:r>
            <w:r w:rsidR="00F00DDD">
              <w:rPr>
                <w:rFonts w:eastAsia="Times New Roman"/>
                <w:sz w:val="24"/>
                <w:szCs w:val="24"/>
              </w:rPr>
              <w:lastRenderedPageBreak/>
              <w:t>ngành tỉnh, UBND các xã, phường</w:t>
            </w:r>
            <w:r w:rsidRPr="009F67D7">
              <w:rPr>
                <w:rFonts w:eastAsia="Times New Roman"/>
                <w:sz w:val="24"/>
                <w:szCs w:val="24"/>
              </w:rPr>
              <w:t xml:space="preserve"> </w:t>
            </w:r>
          </w:p>
        </w:tc>
        <w:tc>
          <w:tcPr>
            <w:tcW w:w="0" w:type="auto"/>
            <w:vAlign w:val="center"/>
            <w:hideMark/>
          </w:tcPr>
          <w:p w14:paraId="4572BF39" w14:textId="0EBA9F2D" w:rsidR="00323284" w:rsidRPr="009F67D7" w:rsidRDefault="009A263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lastRenderedPageBreak/>
              <w:t>Văn phòng UBND tỉnh</w:t>
            </w:r>
          </w:p>
        </w:tc>
        <w:tc>
          <w:tcPr>
            <w:tcW w:w="0" w:type="auto"/>
            <w:vAlign w:val="center"/>
            <w:hideMark/>
          </w:tcPr>
          <w:p w14:paraId="5E1ECE37"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30/9/2026</w:t>
            </w:r>
          </w:p>
        </w:tc>
      </w:tr>
      <w:tr w:rsidR="00E3210B" w:rsidRPr="009F67D7" w14:paraId="68942060" w14:textId="77777777" w:rsidTr="009A2634">
        <w:tc>
          <w:tcPr>
            <w:tcW w:w="0" w:type="auto"/>
            <w:vAlign w:val="center"/>
            <w:hideMark/>
          </w:tcPr>
          <w:p w14:paraId="69406610"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lastRenderedPageBreak/>
              <w:t>6</w:t>
            </w:r>
          </w:p>
        </w:tc>
        <w:tc>
          <w:tcPr>
            <w:tcW w:w="0" w:type="auto"/>
            <w:vAlign w:val="center"/>
            <w:hideMark/>
          </w:tcPr>
          <w:p w14:paraId="66986361"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tổ chức bộ máy</w:t>
            </w:r>
          </w:p>
        </w:tc>
        <w:tc>
          <w:tcPr>
            <w:tcW w:w="0" w:type="auto"/>
            <w:vAlign w:val="center"/>
            <w:hideMark/>
          </w:tcPr>
          <w:p w14:paraId="7F296BD5"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Chưa bảo đảm số lượng cấp phó; phân cấp, phân quyền chưa được đánh giá cao</w:t>
            </w:r>
          </w:p>
        </w:tc>
        <w:tc>
          <w:tcPr>
            <w:tcW w:w="0" w:type="auto"/>
            <w:vAlign w:val="center"/>
            <w:hideMark/>
          </w:tcPr>
          <w:p w14:paraId="731AC449"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Rà soát, kiện toàn tổ chức bộ máy; hoàn thiện quy định phân cấp</w:t>
            </w:r>
          </w:p>
        </w:tc>
        <w:tc>
          <w:tcPr>
            <w:tcW w:w="0" w:type="auto"/>
            <w:vAlign w:val="center"/>
            <w:hideMark/>
          </w:tcPr>
          <w:p w14:paraId="64E912B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cơ quan bảo đảm số lượng cấp phó đúng quy định; hoàn thành rà soát nội dung phân cấp</w:t>
            </w:r>
          </w:p>
        </w:tc>
        <w:tc>
          <w:tcPr>
            <w:tcW w:w="0" w:type="auto"/>
            <w:vAlign w:val="center"/>
            <w:hideMark/>
          </w:tcPr>
          <w:p w14:paraId="5C80BDFE" w14:textId="59BC73D6" w:rsidR="00323284" w:rsidRPr="009F67D7" w:rsidRDefault="004C6BD1"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Sở Nội vụ</w:t>
            </w:r>
          </w:p>
        </w:tc>
        <w:tc>
          <w:tcPr>
            <w:tcW w:w="0" w:type="auto"/>
            <w:vAlign w:val="center"/>
            <w:hideMark/>
          </w:tcPr>
          <w:p w14:paraId="5205913D" w14:textId="1A66183C" w:rsidR="00323284" w:rsidRPr="009F67D7" w:rsidRDefault="004C6BD1" w:rsidP="004C6BD1">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Văn phòng UBND tỉnh; Sở Ngoại vụ; các sở ngành</w:t>
            </w:r>
          </w:p>
        </w:tc>
        <w:tc>
          <w:tcPr>
            <w:tcW w:w="0" w:type="auto"/>
            <w:vAlign w:val="center"/>
            <w:hideMark/>
          </w:tcPr>
          <w:p w14:paraId="3AA1B471"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318C1C7B" w14:textId="77777777" w:rsidTr="007F5D12">
        <w:tc>
          <w:tcPr>
            <w:tcW w:w="0" w:type="auto"/>
            <w:vAlign w:val="center"/>
            <w:hideMark/>
          </w:tcPr>
          <w:p w14:paraId="15AAEE1A"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7</w:t>
            </w:r>
          </w:p>
        </w:tc>
        <w:tc>
          <w:tcPr>
            <w:tcW w:w="0" w:type="auto"/>
            <w:vAlign w:val="center"/>
            <w:hideMark/>
          </w:tcPr>
          <w:p w14:paraId="597D0C26"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chế độ công vụ</w:t>
            </w:r>
          </w:p>
        </w:tc>
        <w:tc>
          <w:tcPr>
            <w:tcW w:w="0" w:type="auto"/>
            <w:vAlign w:val="center"/>
            <w:hideMark/>
          </w:tcPr>
          <w:p w14:paraId="2D47EA31"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Tuyển dụng, bổ nhiệm, đào tạo bồi dưỡng, chất lượng đội ngũ CBCCVC và kỷ luật hành chính chưa được đánh giá cao</w:t>
            </w:r>
          </w:p>
        </w:tc>
        <w:tc>
          <w:tcPr>
            <w:tcW w:w="0" w:type="auto"/>
            <w:vAlign w:val="center"/>
            <w:hideMark/>
          </w:tcPr>
          <w:p w14:paraId="3AF03238"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Công khai quy trình; kiểm tra công vụ; đào tạo sát vị trí việc làm; đánh giá CBCCVC theo sản phẩm đầu ra</w:t>
            </w:r>
          </w:p>
        </w:tc>
        <w:tc>
          <w:tcPr>
            <w:tcW w:w="0" w:type="auto"/>
            <w:vAlign w:val="center"/>
            <w:hideMark/>
          </w:tcPr>
          <w:p w14:paraId="2BC34EB5"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hồ sơ đúng quy định; giảm vi phạm kỷ luật; nâng tỷ lệ đánh giá tốt, rất tốt</w:t>
            </w:r>
          </w:p>
        </w:tc>
        <w:tc>
          <w:tcPr>
            <w:tcW w:w="0" w:type="auto"/>
            <w:vAlign w:val="center"/>
            <w:hideMark/>
          </w:tcPr>
          <w:p w14:paraId="7EAF50B7" w14:textId="3AA90137" w:rsidR="00323284" w:rsidRPr="009F67D7" w:rsidRDefault="004C6BD1"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 tỉnh, UBND các xã, phường</w:t>
            </w:r>
          </w:p>
        </w:tc>
        <w:tc>
          <w:tcPr>
            <w:tcW w:w="0" w:type="auto"/>
            <w:vAlign w:val="center"/>
            <w:hideMark/>
          </w:tcPr>
          <w:p w14:paraId="26B869F4" w14:textId="00A06204" w:rsidR="00323284" w:rsidRPr="009F67D7" w:rsidRDefault="004C6BD1"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Sở Nội vụ</w:t>
            </w:r>
          </w:p>
        </w:tc>
        <w:tc>
          <w:tcPr>
            <w:tcW w:w="0" w:type="auto"/>
            <w:vAlign w:val="center"/>
            <w:hideMark/>
          </w:tcPr>
          <w:p w14:paraId="0BC577A8"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278ECDA2" w14:textId="77777777" w:rsidTr="007F5D12">
        <w:tc>
          <w:tcPr>
            <w:tcW w:w="0" w:type="auto"/>
            <w:vAlign w:val="center"/>
            <w:hideMark/>
          </w:tcPr>
          <w:p w14:paraId="672D7A37"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8</w:t>
            </w:r>
          </w:p>
        </w:tc>
        <w:tc>
          <w:tcPr>
            <w:tcW w:w="0" w:type="auto"/>
            <w:vAlign w:val="center"/>
            <w:hideMark/>
          </w:tcPr>
          <w:p w14:paraId="56B68086"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tài chính công</w:t>
            </w:r>
          </w:p>
        </w:tc>
        <w:tc>
          <w:tcPr>
            <w:tcW w:w="0" w:type="auto"/>
            <w:vAlign w:val="center"/>
            <w:hideMark/>
          </w:tcPr>
          <w:p w14:paraId="326D67C7" w14:textId="303FAA57" w:rsidR="00323284" w:rsidRPr="009F67D7" w:rsidRDefault="00323284" w:rsidP="00DC6DB2">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Giải ngân đầu tư công thấp; </w:t>
            </w:r>
            <w:r w:rsidR="00DC6DB2" w:rsidRPr="009F67D7">
              <w:rPr>
                <w:rFonts w:eastAsia="Times New Roman"/>
                <w:sz w:val="24"/>
                <w:szCs w:val="24"/>
              </w:rPr>
              <w:t xml:space="preserve">chưa </w:t>
            </w:r>
            <w:r w:rsidRPr="009F67D7">
              <w:rPr>
                <w:rFonts w:eastAsia="Times New Roman"/>
                <w:sz w:val="24"/>
                <w:szCs w:val="24"/>
              </w:rPr>
              <w:t xml:space="preserve">thực hiện </w:t>
            </w:r>
            <w:r w:rsidR="00DC6DB2" w:rsidRPr="009F67D7">
              <w:rPr>
                <w:rFonts w:eastAsia="Times New Roman"/>
                <w:sz w:val="24"/>
                <w:szCs w:val="24"/>
              </w:rPr>
              <w:t>xong các kiến nghị thanh tra.</w:t>
            </w:r>
          </w:p>
        </w:tc>
        <w:tc>
          <w:tcPr>
            <w:tcW w:w="0" w:type="auto"/>
            <w:vAlign w:val="center"/>
            <w:hideMark/>
          </w:tcPr>
          <w:p w14:paraId="2A3301A1"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Theo dõi tiến độ giải ngân; xử lý dự án chậm; hoàn thành nộp NSNN theo kết luận thanh tra</w:t>
            </w:r>
          </w:p>
        </w:tc>
        <w:tc>
          <w:tcPr>
            <w:tcW w:w="0" w:type="auto"/>
            <w:vAlign w:val="center"/>
            <w:hideMark/>
          </w:tcPr>
          <w:p w14:paraId="01D24A25" w14:textId="2DE893AA" w:rsidR="00323284" w:rsidRPr="009F67D7" w:rsidRDefault="00823ECA" w:rsidP="00DC6DB2">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EC2F72">
              <w:rPr>
                <w:rFonts w:eastAsia="Times New Roman"/>
                <w:sz w:val="24"/>
                <w:szCs w:val="24"/>
              </w:rPr>
              <w:t>Đạt mục tiêu giải ngân vốn đầu tư công do Chính phủ, Thủ tướng Chính phủ giao</w:t>
            </w:r>
            <w:r w:rsidR="00323284" w:rsidRPr="00EC2F72">
              <w:rPr>
                <w:rFonts w:eastAsia="Times New Roman"/>
                <w:sz w:val="24"/>
                <w:szCs w:val="24"/>
              </w:rPr>
              <w:t>;</w:t>
            </w:r>
            <w:r w:rsidR="00323284" w:rsidRPr="009F67D7">
              <w:rPr>
                <w:rFonts w:eastAsia="Times New Roman"/>
                <w:sz w:val="24"/>
                <w:szCs w:val="24"/>
              </w:rPr>
              <w:t xml:space="preserve"> </w:t>
            </w:r>
            <w:r w:rsidR="00323284" w:rsidRPr="009F67D7">
              <w:rPr>
                <w:rFonts w:eastAsia="Times New Roman"/>
                <w:bCs/>
                <w:sz w:val="24"/>
                <w:szCs w:val="24"/>
              </w:rPr>
              <w:t>100% kiến nghị thanh tra được thực hiện</w:t>
            </w:r>
          </w:p>
        </w:tc>
        <w:tc>
          <w:tcPr>
            <w:tcW w:w="0" w:type="auto"/>
            <w:vAlign w:val="center"/>
            <w:hideMark/>
          </w:tcPr>
          <w:p w14:paraId="7B7319F2" w14:textId="79EEE40D" w:rsidR="00323284"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 tỉnh</w:t>
            </w:r>
            <w:r w:rsidR="00DA4719" w:rsidRPr="009F67D7">
              <w:rPr>
                <w:rFonts w:eastAsia="Times New Roman"/>
                <w:sz w:val="24"/>
                <w:szCs w:val="24"/>
              </w:rPr>
              <w:t>;</w:t>
            </w:r>
            <w:r w:rsidRPr="009F67D7">
              <w:rPr>
                <w:rFonts w:eastAsia="Times New Roman"/>
                <w:sz w:val="24"/>
                <w:szCs w:val="24"/>
              </w:rPr>
              <w:t xml:space="preserve"> </w:t>
            </w:r>
            <w:r w:rsidR="009E6779" w:rsidRPr="009F67D7">
              <w:rPr>
                <w:rFonts w:eastAsia="Times New Roman"/>
                <w:sz w:val="24"/>
                <w:szCs w:val="24"/>
              </w:rPr>
              <w:t>c</w:t>
            </w:r>
            <w:r w:rsidRPr="009F67D7">
              <w:rPr>
                <w:rFonts w:eastAsia="Times New Roman"/>
                <w:sz w:val="24"/>
                <w:szCs w:val="24"/>
              </w:rPr>
              <w:t>ác chủ đầu tư, UBND các xã, phường</w:t>
            </w:r>
          </w:p>
        </w:tc>
        <w:tc>
          <w:tcPr>
            <w:tcW w:w="0" w:type="auto"/>
            <w:vAlign w:val="center"/>
            <w:hideMark/>
          </w:tcPr>
          <w:p w14:paraId="09B75514" w14:textId="57AAF5ED"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Sở Tài chính</w:t>
            </w:r>
          </w:p>
        </w:tc>
        <w:tc>
          <w:tcPr>
            <w:tcW w:w="0" w:type="auto"/>
            <w:vAlign w:val="center"/>
            <w:hideMark/>
          </w:tcPr>
          <w:p w14:paraId="5947838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63B92470" w14:textId="77777777" w:rsidTr="009A2634">
        <w:tc>
          <w:tcPr>
            <w:tcW w:w="0" w:type="auto"/>
            <w:vAlign w:val="center"/>
            <w:hideMark/>
          </w:tcPr>
          <w:p w14:paraId="2C737AAC"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9</w:t>
            </w:r>
          </w:p>
        </w:tc>
        <w:tc>
          <w:tcPr>
            <w:tcW w:w="0" w:type="auto"/>
            <w:vAlign w:val="center"/>
            <w:hideMark/>
          </w:tcPr>
          <w:p w14:paraId="6535E283"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Cải cách tài chính công</w:t>
            </w:r>
          </w:p>
        </w:tc>
        <w:tc>
          <w:tcPr>
            <w:tcW w:w="0" w:type="auto"/>
            <w:vAlign w:val="center"/>
            <w:hideMark/>
          </w:tcPr>
          <w:p w14:paraId="5F3FA71C"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Chưa tăng số đơn vị SNCL tự chủ tài chính</w:t>
            </w:r>
          </w:p>
        </w:tc>
        <w:tc>
          <w:tcPr>
            <w:tcW w:w="0" w:type="auto"/>
            <w:vAlign w:val="center"/>
            <w:hideMark/>
          </w:tcPr>
          <w:p w14:paraId="27FAD01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Rà soát điều kiện, xây dựng lộ trình tăng mức tự chủ</w:t>
            </w:r>
          </w:p>
        </w:tc>
        <w:tc>
          <w:tcPr>
            <w:tcW w:w="0" w:type="auto"/>
            <w:vAlign w:val="center"/>
            <w:hideMark/>
          </w:tcPr>
          <w:p w14:paraId="5C0EB470"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Có </w:t>
            </w:r>
            <w:r w:rsidRPr="009F67D7">
              <w:rPr>
                <w:rFonts w:eastAsia="Times New Roman"/>
                <w:bCs/>
                <w:sz w:val="24"/>
                <w:szCs w:val="24"/>
              </w:rPr>
              <w:t>ít nhất 01 đơn vị SNCL tăng mức tự chủ</w:t>
            </w:r>
          </w:p>
        </w:tc>
        <w:tc>
          <w:tcPr>
            <w:tcW w:w="0" w:type="auto"/>
            <w:vAlign w:val="center"/>
            <w:hideMark/>
          </w:tcPr>
          <w:p w14:paraId="3B2D069A" w14:textId="5E56AB4E"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đơn vị SNCL</w:t>
            </w:r>
          </w:p>
        </w:tc>
        <w:tc>
          <w:tcPr>
            <w:tcW w:w="0" w:type="auto"/>
            <w:vAlign w:val="center"/>
            <w:hideMark/>
          </w:tcPr>
          <w:p w14:paraId="49631A96" w14:textId="08D13E7B"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rPr>
                <w:sz w:val="24"/>
                <w:szCs w:val="24"/>
              </w:rPr>
            </w:pPr>
            <w:r w:rsidRPr="009F67D7">
              <w:rPr>
                <w:rFonts w:eastAsia="Times New Roman"/>
                <w:sz w:val="24"/>
                <w:szCs w:val="24"/>
              </w:rPr>
              <w:t>Sở Tài chính</w:t>
            </w:r>
          </w:p>
        </w:tc>
        <w:tc>
          <w:tcPr>
            <w:tcW w:w="0" w:type="auto"/>
            <w:vAlign w:val="center"/>
            <w:hideMark/>
          </w:tcPr>
          <w:p w14:paraId="79FFC1C2"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r w:rsidR="00E3210B" w:rsidRPr="009F67D7" w14:paraId="7669E2FE" w14:textId="77777777" w:rsidTr="009A2634">
        <w:tc>
          <w:tcPr>
            <w:tcW w:w="0" w:type="auto"/>
            <w:vAlign w:val="center"/>
            <w:hideMark/>
          </w:tcPr>
          <w:p w14:paraId="50B7CB5B"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10</w:t>
            </w:r>
          </w:p>
        </w:tc>
        <w:tc>
          <w:tcPr>
            <w:tcW w:w="0" w:type="auto"/>
            <w:vAlign w:val="center"/>
            <w:hideMark/>
          </w:tcPr>
          <w:p w14:paraId="360146C3" w14:textId="0ABF6CAC" w:rsidR="00323284" w:rsidRPr="009F67D7" w:rsidRDefault="007F5D12" w:rsidP="007F5D12">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Xây dựng và phát triển </w:t>
            </w:r>
            <w:r w:rsidR="00323284" w:rsidRPr="009F67D7">
              <w:rPr>
                <w:rFonts w:eastAsia="Times New Roman"/>
                <w:sz w:val="24"/>
                <w:szCs w:val="24"/>
              </w:rPr>
              <w:t xml:space="preserve">Chính quyền điện tử, </w:t>
            </w:r>
            <w:r w:rsidRPr="009F67D7">
              <w:rPr>
                <w:rFonts w:eastAsia="Times New Roman"/>
                <w:sz w:val="24"/>
                <w:szCs w:val="24"/>
              </w:rPr>
              <w:t>C</w:t>
            </w:r>
            <w:r w:rsidR="00323284" w:rsidRPr="009F67D7">
              <w:rPr>
                <w:rFonts w:eastAsia="Times New Roman"/>
                <w:sz w:val="24"/>
                <w:szCs w:val="24"/>
              </w:rPr>
              <w:t>hính quyền số</w:t>
            </w:r>
          </w:p>
        </w:tc>
        <w:tc>
          <w:tcPr>
            <w:tcW w:w="0" w:type="auto"/>
            <w:vAlign w:val="center"/>
            <w:hideMark/>
          </w:tcPr>
          <w:p w14:paraId="6A048579" w14:textId="5F960815" w:rsidR="00323284" w:rsidRPr="009F67D7" w:rsidRDefault="00323284" w:rsidP="00E7599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Minh chứng </w:t>
            </w:r>
            <w:r w:rsidR="007F5D12" w:rsidRPr="009F67D7">
              <w:rPr>
                <w:rFonts w:eastAsia="Times New Roman"/>
                <w:sz w:val="24"/>
                <w:szCs w:val="24"/>
              </w:rPr>
              <w:t>kết q</w:t>
            </w:r>
            <w:r w:rsidR="00E75994">
              <w:rPr>
                <w:rFonts w:eastAsia="Times New Roman"/>
                <w:sz w:val="24"/>
                <w:szCs w:val="24"/>
              </w:rPr>
              <w:t xml:space="preserve">uả </w:t>
            </w:r>
            <w:r w:rsidR="007F5D12" w:rsidRPr="009F67D7">
              <w:rPr>
                <w:rFonts w:eastAsia="Times New Roman"/>
                <w:sz w:val="24"/>
                <w:szCs w:val="24"/>
              </w:rPr>
              <w:t xml:space="preserve">nhiệm vụ </w:t>
            </w:r>
            <w:r w:rsidRPr="009F67D7">
              <w:rPr>
                <w:rFonts w:eastAsia="Times New Roman"/>
                <w:sz w:val="24"/>
                <w:szCs w:val="24"/>
              </w:rPr>
              <w:t xml:space="preserve">chuyển đổi số; </w:t>
            </w:r>
            <w:r w:rsidR="007F5D12" w:rsidRPr="009F67D7">
              <w:rPr>
                <w:rFonts w:eastAsia="Times New Roman"/>
                <w:sz w:val="24"/>
                <w:szCs w:val="24"/>
              </w:rPr>
              <w:t xml:space="preserve">ứng dụng </w:t>
            </w:r>
            <w:r w:rsidRPr="009F67D7">
              <w:rPr>
                <w:rFonts w:eastAsia="Times New Roman"/>
                <w:sz w:val="24"/>
                <w:szCs w:val="24"/>
              </w:rPr>
              <w:t xml:space="preserve">AI, </w:t>
            </w:r>
            <w:r w:rsidR="007F5D12" w:rsidRPr="009F67D7">
              <w:rPr>
                <w:rFonts w:eastAsia="Times New Roman"/>
                <w:sz w:val="24"/>
                <w:szCs w:val="24"/>
              </w:rPr>
              <w:t xml:space="preserve">nền tảng </w:t>
            </w:r>
            <w:r w:rsidRPr="009F67D7">
              <w:rPr>
                <w:rFonts w:eastAsia="Times New Roman"/>
                <w:sz w:val="24"/>
                <w:szCs w:val="24"/>
              </w:rPr>
              <w:t>NDXP, số hóa hồ sơ, thanh toán trực tuyến còn hạn chế</w:t>
            </w:r>
          </w:p>
        </w:tc>
        <w:tc>
          <w:tcPr>
            <w:tcW w:w="0" w:type="auto"/>
            <w:vAlign w:val="center"/>
            <w:hideMark/>
          </w:tcPr>
          <w:p w14:paraId="4A815C9B" w14:textId="2DF80BD2"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Hoàn thiện minh chứng; chuẩn hóa tài khoản; </w:t>
            </w:r>
            <w:r w:rsidR="007F5D12" w:rsidRPr="009F67D7">
              <w:rPr>
                <w:rFonts w:eastAsia="Times New Roman"/>
                <w:sz w:val="24"/>
                <w:szCs w:val="24"/>
              </w:rPr>
              <w:t>thực hiện số hóa, thanh toán trực tuyến bảo đảm đúng quy định.</w:t>
            </w:r>
          </w:p>
        </w:tc>
        <w:tc>
          <w:tcPr>
            <w:tcW w:w="0" w:type="auto"/>
            <w:vAlign w:val="center"/>
            <w:hideMark/>
          </w:tcPr>
          <w:p w14:paraId="5FCA847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bCs/>
                <w:sz w:val="24"/>
                <w:szCs w:val="24"/>
              </w:rPr>
              <w:t>100% minh chứng hợp lệ; tỷ lệ số hóa, thanh toán trực tuyến đạt kế hoạch</w:t>
            </w:r>
          </w:p>
        </w:tc>
        <w:tc>
          <w:tcPr>
            <w:tcW w:w="0" w:type="auto"/>
            <w:vAlign w:val="center"/>
            <w:hideMark/>
          </w:tcPr>
          <w:p w14:paraId="7749BBF9" w14:textId="294AD820"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Sở Khoa học và Công nghệ; các sở, ban, ngành tỉnh; UBND các xã, phường</w:t>
            </w:r>
          </w:p>
        </w:tc>
        <w:tc>
          <w:tcPr>
            <w:tcW w:w="0" w:type="auto"/>
            <w:vAlign w:val="center"/>
            <w:hideMark/>
          </w:tcPr>
          <w:p w14:paraId="62BD365E" w14:textId="4F54518C"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Văn phòng UBND tỉnh</w:t>
            </w:r>
          </w:p>
        </w:tc>
        <w:tc>
          <w:tcPr>
            <w:tcW w:w="0" w:type="auto"/>
            <w:vAlign w:val="center"/>
            <w:hideMark/>
          </w:tcPr>
          <w:p w14:paraId="0FDB982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30/9/2026</w:t>
            </w:r>
          </w:p>
        </w:tc>
      </w:tr>
      <w:tr w:rsidR="00E3210B" w:rsidRPr="009F67D7" w14:paraId="139F44C6" w14:textId="77777777" w:rsidTr="007F5D12">
        <w:tc>
          <w:tcPr>
            <w:tcW w:w="0" w:type="auto"/>
            <w:vAlign w:val="center"/>
            <w:hideMark/>
          </w:tcPr>
          <w:p w14:paraId="573612A6"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lastRenderedPageBreak/>
              <w:t>11</w:t>
            </w:r>
          </w:p>
        </w:tc>
        <w:tc>
          <w:tcPr>
            <w:tcW w:w="0" w:type="auto"/>
            <w:vAlign w:val="center"/>
            <w:hideMark/>
          </w:tcPr>
          <w:p w14:paraId="50764531" w14:textId="1334D15D"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Điều tra xã hội học PAR </w:t>
            </w:r>
            <w:r w:rsidR="00323284" w:rsidRPr="009F67D7">
              <w:rPr>
                <w:rFonts w:eastAsia="Times New Roman"/>
                <w:sz w:val="24"/>
                <w:szCs w:val="24"/>
              </w:rPr>
              <w:t>INDEX/SIPAS</w:t>
            </w:r>
          </w:p>
        </w:tc>
        <w:tc>
          <w:tcPr>
            <w:tcW w:w="0" w:type="auto"/>
            <w:vAlign w:val="center"/>
            <w:hideMark/>
          </w:tcPr>
          <w:p w14:paraId="64494F4D"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Nhiều tiêu chí bị đánh giá chưa cao qua khảo sát</w:t>
            </w:r>
          </w:p>
        </w:tc>
        <w:tc>
          <w:tcPr>
            <w:tcW w:w="0" w:type="auto"/>
            <w:vAlign w:val="center"/>
            <w:hideMark/>
          </w:tcPr>
          <w:p w14:paraId="6B742964"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Rà soát từng tiêu chí thành phần; khảo sát nội bộ; cải thiện chất lượng phục vụ, phối hợp xử lý công việc</w:t>
            </w:r>
          </w:p>
        </w:tc>
        <w:tc>
          <w:tcPr>
            <w:tcW w:w="0" w:type="auto"/>
            <w:vAlign w:val="center"/>
            <w:hideMark/>
          </w:tcPr>
          <w:p w14:paraId="6264DB29" w14:textId="1F530273" w:rsidR="00323284" w:rsidRPr="009F67D7" w:rsidRDefault="00BB0A06" w:rsidP="00E3210B">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EC2F72">
              <w:rPr>
                <w:rFonts w:eastAsia="Times New Roman"/>
                <w:bCs/>
                <w:sz w:val="24"/>
                <w:szCs w:val="24"/>
              </w:rPr>
              <w:t xml:space="preserve">Tăng tý  </w:t>
            </w:r>
            <w:r w:rsidR="00E3210B" w:rsidRPr="00EC2F72">
              <w:rPr>
                <w:rFonts w:eastAsia="Times New Roman"/>
                <w:bCs/>
                <w:sz w:val="24"/>
                <w:szCs w:val="24"/>
              </w:rPr>
              <w:t>lệ đánh giá mức tốt, rất tốt; gi</w:t>
            </w:r>
            <w:r w:rsidRPr="00EC2F72">
              <w:rPr>
                <w:rFonts w:eastAsia="Times New Roman"/>
                <w:bCs/>
                <w:sz w:val="24"/>
                <w:szCs w:val="24"/>
              </w:rPr>
              <w:t xml:space="preserve">ảm tỷ lệ đánh </w:t>
            </w:r>
            <w:r w:rsidR="00E3210B" w:rsidRPr="00EC2F72">
              <w:rPr>
                <w:rFonts w:eastAsia="Times New Roman"/>
                <w:bCs/>
                <w:sz w:val="24"/>
                <w:szCs w:val="24"/>
              </w:rPr>
              <w:t>mức trung bình, kém so với năm 2025</w:t>
            </w:r>
            <w:r w:rsidR="00323284" w:rsidRPr="00EC2F72">
              <w:rPr>
                <w:rFonts w:eastAsia="Times New Roman"/>
                <w:bCs/>
                <w:sz w:val="24"/>
                <w:szCs w:val="24"/>
              </w:rPr>
              <w:t>; tăng</w:t>
            </w:r>
            <w:r w:rsidR="00323284" w:rsidRPr="009F67D7">
              <w:rPr>
                <w:rFonts w:eastAsia="Times New Roman"/>
                <w:bCs/>
                <w:sz w:val="24"/>
                <w:szCs w:val="24"/>
              </w:rPr>
              <w:t xml:space="preserve"> tỷ lệ tốt, rất tốt</w:t>
            </w:r>
          </w:p>
        </w:tc>
        <w:tc>
          <w:tcPr>
            <w:tcW w:w="0" w:type="auto"/>
            <w:vAlign w:val="center"/>
            <w:hideMark/>
          </w:tcPr>
          <w:p w14:paraId="52389B38" w14:textId="6A5FCCB7" w:rsidR="00323284"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w:t>
            </w:r>
            <w:r w:rsidR="002B1102" w:rsidRPr="009F67D7">
              <w:rPr>
                <w:rFonts w:eastAsia="Times New Roman"/>
                <w:sz w:val="24"/>
                <w:szCs w:val="24"/>
              </w:rPr>
              <w:t xml:space="preserve"> tỉnh</w:t>
            </w:r>
            <w:r w:rsidRPr="009F67D7">
              <w:rPr>
                <w:rFonts w:eastAsia="Times New Roman"/>
                <w:sz w:val="24"/>
                <w:szCs w:val="24"/>
              </w:rPr>
              <w:t xml:space="preserve">; </w:t>
            </w:r>
            <w:r w:rsidR="00343B03" w:rsidRPr="009F67D7">
              <w:rPr>
                <w:rFonts w:eastAsia="Times New Roman"/>
                <w:sz w:val="24"/>
                <w:szCs w:val="24"/>
              </w:rPr>
              <w:t>UBND các xã, phường</w:t>
            </w:r>
          </w:p>
        </w:tc>
        <w:tc>
          <w:tcPr>
            <w:tcW w:w="0" w:type="auto"/>
            <w:vAlign w:val="center"/>
            <w:hideMark/>
          </w:tcPr>
          <w:p w14:paraId="60A79FB0" w14:textId="1F740009" w:rsidR="00323284" w:rsidRPr="009F67D7" w:rsidRDefault="007F5D12" w:rsidP="007F5D12">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Sở Nội vụ</w:t>
            </w:r>
          </w:p>
        </w:tc>
        <w:tc>
          <w:tcPr>
            <w:tcW w:w="0" w:type="auto"/>
            <w:vAlign w:val="center"/>
            <w:hideMark/>
          </w:tcPr>
          <w:p w14:paraId="19A615CE"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30/9/2026</w:t>
            </w:r>
          </w:p>
        </w:tc>
      </w:tr>
      <w:tr w:rsidR="00E3210B" w:rsidRPr="009F67D7" w14:paraId="3363F5A0" w14:textId="77777777" w:rsidTr="009A2634">
        <w:tc>
          <w:tcPr>
            <w:tcW w:w="0" w:type="auto"/>
            <w:vAlign w:val="center"/>
            <w:hideMark/>
          </w:tcPr>
          <w:p w14:paraId="56F5093C" w14:textId="688D5997" w:rsidR="00323284" w:rsidRPr="009F67D7" w:rsidRDefault="00323284"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1</w:t>
            </w:r>
            <w:r w:rsidR="007F5D12" w:rsidRPr="009F67D7">
              <w:rPr>
                <w:rFonts w:eastAsia="Times New Roman"/>
                <w:sz w:val="24"/>
                <w:szCs w:val="24"/>
              </w:rPr>
              <w:t>4</w:t>
            </w:r>
          </w:p>
        </w:tc>
        <w:tc>
          <w:tcPr>
            <w:tcW w:w="0" w:type="auto"/>
            <w:vAlign w:val="center"/>
            <w:hideMark/>
          </w:tcPr>
          <w:p w14:paraId="11701DC3"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Phát triển KT-XH</w:t>
            </w:r>
          </w:p>
        </w:tc>
        <w:tc>
          <w:tcPr>
            <w:tcW w:w="0" w:type="auto"/>
            <w:vAlign w:val="center"/>
            <w:hideMark/>
          </w:tcPr>
          <w:p w14:paraId="153288F3"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Doanh nghiệp đổi mới sáng tạo thấp; thu NSNN thấp; một số chỉ tiêu KT-XH chưa đạt</w:t>
            </w:r>
          </w:p>
        </w:tc>
        <w:tc>
          <w:tcPr>
            <w:tcW w:w="0" w:type="auto"/>
            <w:vAlign w:val="center"/>
            <w:hideMark/>
          </w:tcPr>
          <w:p w14:paraId="4EBC9437"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Hỗ trợ doanh nghiệp đổi mới sáng tạo; chống thất thu; xây dựng kế hoạch riêng cho chỉ tiêu chưa đạt</w:t>
            </w:r>
          </w:p>
        </w:tc>
        <w:tc>
          <w:tcPr>
            <w:tcW w:w="0" w:type="auto"/>
            <w:vAlign w:val="center"/>
            <w:hideMark/>
          </w:tcPr>
          <w:p w14:paraId="338ED5D4"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 xml:space="preserve">Hoàn thành </w:t>
            </w:r>
            <w:r w:rsidRPr="009F67D7">
              <w:rPr>
                <w:rFonts w:eastAsia="Times New Roman"/>
                <w:bCs/>
                <w:sz w:val="24"/>
                <w:szCs w:val="24"/>
              </w:rPr>
              <w:t>100% dự toán thu NSNN</w:t>
            </w:r>
            <w:r w:rsidRPr="009F67D7">
              <w:rPr>
                <w:rFonts w:eastAsia="Times New Roman"/>
                <w:sz w:val="24"/>
                <w:szCs w:val="24"/>
              </w:rPr>
              <w:t>; khắc phục các chỉ tiêu KT-XH chưa đạt</w:t>
            </w:r>
          </w:p>
        </w:tc>
        <w:tc>
          <w:tcPr>
            <w:tcW w:w="0" w:type="auto"/>
            <w:vAlign w:val="center"/>
            <w:hideMark/>
          </w:tcPr>
          <w:p w14:paraId="09ADE350" w14:textId="47B385F1" w:rsidR="00323284"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4"/>
                <w:szCs w:val="24"/>
              </w:rPr>
            </w:pPr>
            <w:r w:rsidRPr="009F67D7">
              <w:rPr>
                <w:rFonts w:eastAsia="Times New Roman"/>
                <w:sz w:val="24"/>
                <w:szCs w:val="24"/>
              </w:rPr>
              <w:t>Các sở, ban, ngành tỉnh, UBND các xã, phường</w:t>
            </w:r>
          </w:p>
        </w:tc>
        <w:tc>
          <w:tcPr>
            <w:tcW w:w="0" w:type="auto"/>
            <w:vAlign w:val="center"/>
            <w:hideMark/>
          </w:tcPr>
          <w:p w14:paraId="6EF61780" w14:textId="53B65357" w:rsidR="00323284" w:rsidRPr="009F67D7" w:rsidRDefault="007F5D12"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Sở Tài chính (tổng hợp)</w:t>
            </w:r>
          </w:p>
        </w:tc>
        <w:tc>
          <w:tcPr>
            <w:tcW w:w="0" w:type="auto"/>
            <w:vAlign w:val="center"/>
            <w:hideMark/>
          </w:tcPr>
          <w:p w14:paraId="71F0867A" w14:textId="77777777" w:rsidR="00323284" w:rsidRPr="009F67D7" w:rsidRDefault="00323284" w:rsidP="009A2634">
            <w:pPr>
              <w:pBdr>
                <w:top w:val="none" w:sz="0" w:space="0" w:color="auto"/>
                <w:left w:val="none" w:sz="0" w:space="0" w:color="auto"/>
                <w:bottom w:val="none" w:sz="0" w:space="0" w:color="auto"/>
                <w:right w:val="none" w:sz="0" w:space="0" w:color="auto"/>
                <w:between w:val="none" w:sz="0" w:space="0" w:color="auto"/>
              </w:pBdr>
              <w:rPr>
                <w:rFonts w:eastAsia="Times New Roman"/>
                <w:sz w:val="24"/>
                <w:szCs w:val="24"/>
              </w:rPr>
            </w:pPr>
            <w:r w:rsidRPr="009F67D7">
              <w:rPr>
                <w:rFonts w:eastAsia="Times New Roman"/>
                <w:sz w:val="24"/>
                <w:szCs w:val="24"/>
              </w:rPr>
              <w:t>31/12/2026</w:t>
            </w:r>
          </w:p>
        </w:tc>
      </w:tr>
    </w:tbl>
    <w:p w14:paraId="059CD484" w14:textId="77777777" w:rsidR="00323284" w:rsidRPr="009F67D7" w:rsidRDefault="00323284" w:rsidP="00323284">
      <w:pPr>
        <w:jc w:val="both"/>
        <w:rPr>
          <w:b/>
          <w:sz w:val="28"/>
          <w:szCs w:val="28"/>
        </w:rPr>
      </w:pPr>
    </w:p>
    <w:p w14:paraId="012B447A" w14:textId="30B119D1" w:rsidR="00323284" w:rsidRPr="009F67D7" w:rsidRDefault="00323284" w:rsidP="00F13F47">
      <w:pPr>
        <w:jc w:val="center"/>
        <w:rPr>
          <w:b/>
          <w:sz w:val="28"/>
          <w:szCs w:val="28"/>
        </w:rPr>
      </w:pPr>
    </w:p>
    <w:p w14:paraId="1538233F" w14:textId="25ACE3D5" w:rsidR="00323284" w:rsidRPr="009F67D7" w:rsidRDefault="00323284" w:rsidP="00F13F47">
      <w:pPr>
        <w:jc w:val="center"/>
        <w:rPr>
          <w:b/>
          <w:sz w:val="28"/>
          <w:szCs w:val="28"/>
        </w:rPr>
      </w:pPr>
    </w:p>
    <w:p w14:paraId="74AD21D7" w14:textId="30F82F8A" w:rsidR="00323284" w:rsidRPr="009F67D7" w:rsidRDefault="00323284" w:rsidP="00F13F47">
      <w:pPr>
        <w:jc w:val="center"/>
        <w:rPr>
          <w:b/>
          <w:sz w:val="28"/>
          <w:szCs w:val="28"/>
        </w:rPr>
      </w:pPr>
    </w:p>
    <w:p w14:paraId="3C44937B" w14:textId="2DDAA110" w:rsidR="00323284" w:rsidRPr="009F67D7" w:rsidRDefault="00323284" w:rsidP="00F13F47">
      <w:pPr>
        <w:jc w:val="center"/>
        <w:rPr>
          <w:b/>
          <w:sz w:val="28"/>
          <w:szCs w:val="28"/>
        </w:rPr>
      </w:pPr>
    </w:p>
    <w:p w14:paraId="3761B250" w14:textId="3A027630" w:rsidR="00323284" w:rsidRPr="009F67D7" w:rsidRDefault="00323284" w:rsidP="00F13F47">
      <w:pPr>
        <w:jc w:val="center"/>
        <w:rPr>
          <w:b/>
          <w:sz w:val="28"/>
          <w:szCs w:val="28"/>
        </w:rPr>
      </w:pPr>
    </w:p>
    <w:p w14:paraId="0B7CE216" w14:textId="50FA26E1" w:rsidR="00323284" w:rsidRPr="009F67D7" w:rsidRDefault="00323284" w:rsidP="00F13F47">
      <w:pPr>
        <w:jc w:val="center"/>
        <w:rPr>
          <w:b/>
          <w:sz w:val="28"/>
          <w:szCs w:val="28"/>
        </w:rPr>
      </w:pPr>
    </w:p>
    <w:p w14:paraId="27B26B1E" w14:textId="02C42E86" w:rsidR="00323284" w:rsidRPr="009F67D7" w:rsidRDefault="00323284" w:rsidP="00F13F47">
      <w:pPr>
        <w:jc w:val="center"/>
        <w:rPr>
          <w:b/>
          <w:sz w:val="28"/>
          <w:szCs w:val="28"/>
        </w:rPr>
      </w:pPr>
    </w:p>
    <w:p w14:paraId="3B398F3D" w14:textId="2A38F8B9" w:rsidR="00323284" w:rsidRPr="009F67D7" w:rsidRDefault="00323284" w:rsidP="00F13F47">
      <w:pPr>
        <w:jc w:val="center"/>
        <w:rPr>
          <w:b/>
          <w:sz w:val="28"/>
          <w:szCs w:val="28"/>
        </w:rPr>
      </w:pPr>
    </w:p>
    <w:p w14:paraId="66AA885A" w14:textId="373DD8E9" w:rsidR="00323284" w:rsidRPr="009F67D7" w:rsidRDefault="00323284" w:rsidP="00F13F47">
      <w:pPr>
        <w:jc w:val="center"/>
        <w:rPr>
          <w:b/>
          <w:sz w:val="28"/>
          <w:szCs w:val="28"/>
        </w:rPr>
      </w:pPr>
    </w:p>
    <w:p w14:paraId="5AB731EB" w14:textId="4102E4F4" w:rsidR="00323284" w:rsidRPr="009F67D7" w:rsidRDefault="00323284" w:rsidP="00F13F47">
      <w:pPr>
        <w:jc w:val="center"/>
        <w:rPr>
          <w:b/>
          <w:sz w:val="28"/>
          <w:szCs w:val="28"/>
        </w:rPr>
      </w:pPr>
    </w:p>
    <w:p w14:paraId="271643A7" w14:textId="1C2E1D6F" w:rsidR="00323284" w:rsidRPr="009F67D7" w:rsidRDefault="00323284" w:rsidP="00F13F47">
      <w:pPr>
        <w:jc w:val="center"/>
        <w:rPr>
          <w:b/>
          <w:sz w:val="28"/>
          <w:szCs w:val="28"/>
        </w:rPr>
      </w:pPr>
    </w:p>
    <w:p w14:paraId="302BF4E8" w14:textId="215F29FF" w:rsidR="00323284" w:rsidRPr="009F67D7" w:rsidRDefault="00323284" w:rsidP="00F13F47">
      <w:pPr>
        <w:jc w:val="center"/>
        <w:rPr>
          <w:b/>
          <w:sz w:val="28"/>
          <w:szCs w:val="28"/>
        </w:rPr>
      </w:pPr>
    </w:p>
    <w:p w14:paraId="5ADADA93" w14:textId="1900296C" w:rsidR="00323284" w:rsidRPr="009F67D7" w:rsidRDefault="00323284" w:rsidP="00F13F47">
      <w:pPr>
        <w:jc w:val="center"/>
        <w:rPr>
          <w:b/>
          <w:sz w:val="28"/>
          <w:szCs w:val="28"/>
        </w:rPr>
      </w:pPr>
    </w:p>
    <w:p w14:paraId="750E8367" w14:textId="77777777" w:rsidR="007F5D12" w:rsidRPr="009F67D7" w:rsidRDefault="007F5D12" w:rsidP="00F13F47">
      <w:pPr>
        <w:jc w:val="center"/>
        <w:rPr>
          <w:b/>
          <w:sz w:val="28"/>
          <w:szCs w:val="28"/>
        </w:rPr>
      </w:pPr>
    </w:p>
    <w:p w14:paraId="48D40100" w14:textId="77777777" w:rsidR="007F5D12" w:rsidRPr="009F67D7" w:rsidRDefault="007F5D12" w:rsidP="00F13F47">
      <w:pPr>
        <w:jc w:val="center"/>
        <w:rPr>
          <w:b/>
          <w:sz w:val="28"/>
          <w:szCs w:val="28"/>
        </w:rPr>
      </w:pPr>
    </w:p>
    <w:p w14:paraId="08373D23" w14:textId="77777777" w:rsidR="007F5D12" w:rsidRPr="009F67D7" w:rsidRDefault="007F5D12" w:rsidP="00F13F47">
      <w:pPr>
        <w:jc w:val="center"/>
        <w:rPr>
          <w:b/>
          <w:sz w:val="28"/>
          <w:szCs w:val="28"/>
        </w:rPr>
      </w:pPr>
    </w:p>
    <w:p w14:paraId="77EEA11A" w14:textId="77D6A956" w:rsidR="002B206C" w:rsidRPr="009F67D7" w:rsidRDefault="002B206C" w:rsidP="00F13F47">
      <w:pPr>
        <w:jc w:val="center"/>
        <w:rPr>
          <w:b/>
          <w:sz w:val="28"/>
          <w:szCs w:val="28"/>
        </w:rPr>
      </w:pPr>
      <w:r w:rsidRPr="009F67D7">
        <w:rPr>
          <w:b/>
          <w:sz w:val="28"/>
          <w:szCs w:val="28"/>
        </w:rPr>
        <w:lastRenderedPageBreak/>
        <w:t>BIỂU NHIỆM VỤ TRỌNG TÂM</w:t>
      </w:r>
    </w:p>
    <w:p w14:paraId="68140CC5" w14:textId="631C98CE" w:rsidR="002B206C" w:rsidRPr="009F67D7" w:rsidRDefault="007F5D12" w:rsidP="00F13F47">
      <w:pPr>
        <w:jc w:val="center"/>
        <w:rPr>
          <w:b/>
          <w:sz w:val="28"/>
          <w:szCs w:val="28"/>
        </w:rPr>
      </w:pPr>
      <w:r w:rsidRPr="009F67D7">
        <w:rPr>
          <w:b/>
          <w:sz w:val="28"/>
          <w:szCs w:val="28"/>
        </w:rPr>
        <w:t>Nâng</w:t>
      </w:r>
      <w:r w:rsidR="00D52BDC" w:rsidRPr="009F67D7">
        <w:rPr>
          <w:b/>
          <w:sz w:val="28"/>
          <w:szCs w:val="28"/>
        </w:rPr>
        <w:t xml:space="preserve"> cao</w:t>
      </w:r>
      <w:r w:rsidR="002B206C" w:rsidRPr="009F67D7">
        <w:rPr>
          <w:b/>
          <w:sz w:val="28"/>
          <w:szCs w:val="28"/>
        </w:rPr>
        <w:t xml:space="preserve"> </w:t>
      </w:r>
      <w:r w:rsidR="004B5146" w:rsidRPr="009F67D7">
        <w:rPr>
          <w:b/>
          <w:sz w:val="28"/>
          <w:szCs w:val="28"/>
        </w:rPr>
        <w:t>C</w:t>
      </w:r>
      <w:r w:rsidR="002B206C" w:rsidRPr="009F67D7">
        <w:rPr>
          <w:b/>
          <w:sz w:val="28"/>
          <w:szCs w:val="28"/>
        </w:rPr>
        <w:t xml:space="preserve">hỉ số </w:t>
      </w:r>
      <w:r w:rsidR="004B5146" w:rsidRPr="009F67D7">
        <w:rPr>
          <w:b/>
          <w:sz w:val="28"/>
          <w:szCs w:val="28"/>
        </w:rPr>
        <w:t>PAR INDEX</w:t>
      </w:r>
      <w:r w:rsidR="002B206C" w:rsidRPr="009F67D7">
        <w:rPr>
          <w:b/>
          <w:sz w:val="28"/>
          <w:szCs w:val="28"/>
        </w:rPr>
        <w:t xml:space="preserve">, </w:t>
      </w:r>
      <w:r w:rsidR="004B5146" w:rsidRPr="009F67D7">
        <w:rPr>
          <w:b/>
          <w:sz w:val="28"/>
          <w:szCs w:val="28"/>
        </w:rPr>
        <w:t>C</w:t>
      </w:r>
      <w:r w:rsidR="002B206C" w:rsidRPr="009F67D7">
        <w:rPr>
          <w:b/>
          <w:sz w:val="28"/>
          <w:szCs w:val="28"/>
        </w:rPr>
        <w:t xml:space="preserve">hỉ số </w:t>
      </w:r>
      <w:r w:rsidR="004B5146" w:rsidRPr="009F67D7">
        <w:rPr>
          <w:b/>
          <w:sz w:val="28"/>
          <w:szCs w:val="28"/>
        </w:rPr>
        <w:t>SIPAS</w:t>
      </w:r>
      <w:r w:rsidR="002B206C" w:rsidRPr="009F67D7">
        <w:rPr>
          <w:b/>
          <w:sz w:val="28"/>
          <w:szCs w:val="28"/>
        </w:rPr>
        <w:t xml:space="preserve"> tỉnh </w:t>
      </w:r>
      <w:r w:rsidR="008237DC" w:rsidRPr="009F67D7">
        <w:rPr>
          <w:b/>
          <w:sz w:val="28"/>
          <w:szCs w:val="28"/>
        </w:rPr>
        <w:t>Lai Châu</w:t>
      </w:r>
      <w:r w:rsidR="002B206C" w:rsidRPr="009F67D7">
        <w:rPr>
          <w:b/>
          <w:sz w:val="28"/>
          <w:szCs w:val="28"/>
        </w:rPr>
        <w:t xml:space="preserve"> năm 2026</w:t>
      </w:r>
    </w:p>
    <w:p w14:paraId="236C4C0A" w14:textId="7775EB1F" w:rsidR="00323284" w:rsidRPr="009F67D7" w:rsidRDefault="00323284" w:rsidP="00323284">
      <w:pPr>
        <w:jc w:val="center"/>
        <w:rPr>
          <w:i/>
          <w:sz w:val="28"/>
          <w:szCs w:val="28"/>
        </w:rPr>
      </w:pPr>
      <w:r w:rsidRPr="009F67D7">
        <w:rPr>
          <w:i/>
          <w:sz w:val="28"/>
          <w:szCs w:val="28"/>
        </w:rPr>
        <w:t>(Ban hành kèm theo Kế hoạch số</w:t>
      </w:r>
      <w:r w:rsidR="0064782C" w:rsidRPr="009F67D7">
        <w:rPr>
          <w:i/>
          <w:sz w:val="28"/>
          <w:szCs w:val="28"/>
        </w:rPr>
        <w:t xml:space="preserve">:  </w:t>
      </w:r>
      <w:r w:rsidRPr="009F67D7">
        <w:rPr>
          <w:i/>
          <w:sz w:val="28"/>
          <w:szCs w:val="28"/>
        </w:rPr>
        <w:t xml:space="preserve">         /KH-UBND ngày      /5/2026 của Ủy ban nhân dân tỉnh)</w:t>
      </w:r>
    </w:p>
    <w:p w14:paraId="306CC31D" w14:textId="4A3CAF67" w:rsidR="005D3BDC" w:rsidRPr="009F67D7" w:rsidRDefault="005D3BDC" w:rsidP="00323284">
      <w:pPr>
        <w:jc w:val="center"/>
        <w:rPr>
          <w:i/>
          <w:sz w:val="28"/>
          <w:szCs w:val="28"/>
        </w:rPr>
      </w:pPr>
      <w:r w:rsidRPr="009F67D7">
        <w:rPr>
          <w:i/>
          <w:noProof/>
          <w:sz w:val="28"/>
          <w:szCs w:val="28"/>
        </w:rPr>
        <mc:AlternateContent>
          <mc:Choice Requires="wps">
            <w:drawing>
              <wp:anchor distT="0" distB="0" distL="114300" distR="114300" simplePos="0" relativeHeight="251661312" behindDoc="0" locked="0" layoutInCell="1" allowOverlap="1" wp14:anchorId="1521E1BB" wp14:editId="4712F7B1">
                <wp:simplePos x="0" y="0"/>
                <wp:positionH relativeFrom="column">
                  <wp:posOffset>3543235</wp:posOffset>
                </wp:positionH>
                <wp:positionV relativeFrom="paragraph">
                  <wp:posOffset>44250</wp:posOffset>
                </wp:positionV>
                <wp:extent cx="1777429" cy="0"/>
                <wp:effectExtent l="0" t="0" r="13335" b="19050"/>
                <wp:wrapNone/>
                <wp:docPr id="6" name="Straight Connector 6"/>
                <wp:cNvGraphicFramePr/>
                <a:graphic xmlns:a="http://schemas.openxmlformats.org/drawingml/2006/main">
                  <a:graphicData uri="http://schemas.microsoft.com/office/word/2010/wordprocessingShape">
                    <wps:wsp>
                      <wps:cNvCnPr/>
                      <wps:spPr>
                        <a:xfrm>
                          <a:off x="0" y="0"/>
                          <a:ext cx="17774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AF5786"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9pt,3.5pt" to="41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" strokecolor="#4579b8 [3044]"/>
            </w:pict>
          </mc:Fallback>
        </mc:AlternateContent>
      </w:r>
    </w:p>
    <w:tbl>
      <w:tblPr>
        <w:tblW w:w="14030" w:type="dxa"/>
        <w:tblInd w:w="93" w:type="dxa"/>
        <w:tblLook w:val="04A0" w:firstRow="1" w:lastRow="0" w:firstColumn="1" w:lastColumn="0" w:noHBand="0" w:noVBand="1"/>
      </w:tblPr>
      <w:tblGrid>
        <w:gridCol w:w="1019"/>
        <w:gridCol w:w="5659"/>
        <w:gridCol w:w="2268"/>
        <w:gridCol w:w="2551"/>
        <w:gridCol w:w="2533"/>
      </w:tblGrid>
      <w:tr w:rsidR="009F67D7" w:rsidRPr="009F67D7" w14:paraId="426CBA5C" w14:textId="77777777" w:rsidTr="00AB5120">
        <w:trPr>
          <w:trHeight w:val="587"/>
          <w:tblHeader/>
        </w:trPr>
        <w:tc>
          <w:tcPr>
            <w:tcW w:w="1019" w:type="dxa"/>
            <w:tcBorders>
              <w:top w:val="single" w:sz="4" w:space="0" w:color="auto"/>
              <w:left w:val="single" w:sz="4" w:space="0" w:color="auto"/>
              <w:bottom w:val="single" w:sz="4" w:space="0" w:color="auto"/>
              <w:right w:val="single" w:sz="4" w:space="0" w:color="auto"/>
            </w:tcBorders>
            <w:vAlign w:val="center"/>
            <w:hideMark/>
          </w:tcPr>
          <w:p w14:paraId="48B3DA81"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6"/>
                <w:szCs w:val="26"/>
              </w:rPr>
            </w:pPr>
            <w:r w:rsidRPr="009F67D7">
              <w:rPr>
                <w:rFonts w:eastAsia="Times New Roman"/>
                <w:b/>
                <w:bCs/>
                <w:sz w:val="26"/>
                <w:szCs w:val="26"/>
              </w:rPr>
              <w:t>STT</w:t>
            </w:r>
          </w:p>
        </w:tc>
        <w:tc>
          <w:tcPr>
            <w:tcW w:w="5659" w:type="dxa"/>
            <w:tcBorders>
              <w:top w:val="single" w:sz="4" w:space="0" w:color="auto"/>
              <w:left w:val="nil"/>
              <w:bottom w:val="single" w:sz="4" w:space="0" w:color="auto"/>
              <w:right w:val="single" w:sz="4" w:space="0" w:color="auto"/>
            </w:tcBorders>
            <w:vAlign w:val="center"/>
            <w:hideMark/>
          </w:tcPr>
          <w:p w14:paraId="36D26A98"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6"/>
                <w:szCs w:val="26"/>
              </w:rPr>
            </w:pPr>
            <w:r w:rsidRPr="009F67D7">
              <w:rPr>
                <w:rFonts w:eastAsia="Times New Roman"/>
                <w:b/>
                <w:bCs/>
                <w:sz w:val="26"/>
                <w:szCs w:val="26"/>
              </w:rPr>
              <w:t>Nhiệm vụ</w:t>
            </w:r>
          </w:p>
        </w:tc>
        <w:tc>
          <w:tcPr>
            <w:tcW w:w="2268" w:type="dxa"/>
            <w:tcBorders>
              <w:top w:val="single" w:sz="4" w:space="0" w:color="auto"/>
              <w:left w:val="nil"/>
              <w:bottom w:val="single" w:sz="4" w:space="0" w:color="auto"/>
              <w:right w:val="single" w:sz="4" w:space="0" w:color="auto"/>
            </w:tcBorders>
            <w:vAlign w:val="center"/>
            <w:hideMark/>
          </w:tcPr>
          <w:p w14:paraId="415019FE"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6"/>
                <w:szCs w:val="26"/>
              </w:rPr>
            </w:pPr>
            <w:r w:rsidRPr="009F67D7">
              <w:rPr>
                <w:rFonts w:eastAsia="Times New Roman"/>
                <w:b/>
                <w:bCs/>
                <w:sz w:val="26"/>
                <w:szCs w:val="26"/>
              </w:rPr>
              <w:t>Cơ quan chủ trì</w:t>
            </w:r>
          </w:p>
        </w:tc>
        <w:tc>
          <w:tcPr>
            <w:tcW w:w="2551" w:type="dxa"/>
            <w:tcBorders>
              <w:top w:val="single" w:sz="4" w:space="0" w:color="auto"/>
              <w:left w:val="nil"/>
              <w:bottom w:val="single" w:sz="4" w:space="0" w:color="auto"/>
              <w:right w:val="single" w:sz="4" w:space="0" w:color="auto"/>
            </w:tcBorders>
            <w:vAlign w:val="center"/>
            <w:hideMark/>
          </w:tcPr>
          <w:p w14:paraId="3901F7C5"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6"/>
                <w:szCs w:val="26"/>
              </w:rPr>
            </w:pPr>
            <w:r w:rsidRPr="009F67D7">
              <w:rPr>
                <w:rFonts w:eastAsia="Times New Roman"/>
                <w:b/>
                <w:bCs/>
                <w:sz w:val="26"/>
                <w:szCs w:val="26"/>
              </w:rPr>
              <w:t>Cơ quan phối hợp</w:t>
            </w:r>
          </w:p>
        </w:tc>
        <w:tc>
          <w:tcPr>
            <w:tcW w:w="2533" w:type="dxa"/>
            <w:tcBorders>
              <w:top w:val="single" w:sz="4" w:space="0" w:color="auto"/>
              <w:left w:val="nil"/>
              <w:bottom w:val="single" w:sz="4" w:space="0" w:color="auto"/>
              <w:right w:val="single" w:sz="4" w:space="0" w:color="auto"/>
            </w:tcBorders>
            <w:vAlign w:val="center"/>
            <w:hideMark/>
          </w:tcPr>
          <w:p w14:paraId="1B8B19E2"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6"/>
                <w:szCs w:val="26"/>
              </w:rPr>
            </w:pPr>
            <w:r w:rsidRPr="009F67D7">
              <w:rPr>
                <w:rFonts w:eastAsia="Times New Roman"/>
                <w:b/>
                <w:bCs/>
                <w:sz w:val="26"/>
                <w:szCs w:val="26"/>
              </w:rPr>
              <w:t>Thời gian thực hiện</w:t>
            </w:r>
          </w:p>
        </w:tc>
      </w:tr>
      <w:tr w:rsidR="009F67D7" w:rsidRPr="009F67D7" w14:paraId="1927CE37" w14:textId="77777777" w:rsidTr="00475E6D">
        <w:trPr>
          <w:trHeight w:val="517"/>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60362B4B" w14:textId="77777777" w:rsidR="007F5D12" w:rsidRPr="009F67D7" w:rsidRDefault="007F5D12" w:rsidP="007F5D12">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I. CHỈ ĐẠO, ĐIỀU HÀNH CẢI CÁCH HÀNH CHÍNH</w:t>
            </w:r>
          </w:p>
        </w:tc>
      </w:tr>
      <w:tr w:rsidR="009F67D7" w:rsidRPr="009F67D7" w14:paraId="562D6221" w14:textId="77777777" w:rsidTr="00AB5120">
        <w:trPr>
          <w:trHeight w:val="2120"/>
        </w:trPr>
        <w:tc>
          <w:tcPr>
            <w:tcW w:w="1019" w:type="dxa"/>
            <w:tcBorders>
              <w:top w:val="nil"/>
              <w:left w:val="single" w:sz="4" w:space="0" w:color="auto"/>
              <w:bottom w:val="single" w:sz="4" w:space="0" w:color="auto"/>
              <w:right w:val="single" w:sz="4" w:space="0" w:color="auto"/>
            </w:tcBorders>
            <w:vAlign w:val="center"/>
            <w:hideMark/>
          </w:tcPr>
          <w:p w14:paraId="271ED20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w:t>
            </w:r>
          </w:p>
        </w:tc>
        <w:tc>
          <w:tcPr>
            <w:tcW w:w="5659" w:type="dxa"/>
            <w:tcBorders>
              <w:top w:val="nil"/>
              <w:left w:val="nil"/>
              <w:bottom w:val="single" w:sz="4" w:space="0" w:color="auto"/>
              <w:right w:val="single" w:sz="4" w:space="0" w:color="auto"/>
            </w:tcBorders>
            <w:vAlign w:val="center"/>
            <w:hideMark/>
          </w:tcPr>
          <w:p w14:paraId="646BF2F0"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Xây dựng, ban hành và tổ chức thực hiện kế hoạch khắc phục tồn tại, hạn chế; tập trung cải thiện Chỉ số PAR INDEX, SIPAS và các chỉ số thành phần có điểm thấp hoặc giảm điểm năm 2025; xác định rõ trách nhiệm người đứng đầu, gắn kết quả cải thiện chỉ số với đánh giá mức độ hoàn thành nhiệm vụ hằng năm</w:t>
            </w:r>
          </w:p>
        </w:tc>
        <w:tc>
          <w:tcPr>
            <w:tcW w:w="2268" w:type="dxa"/>
            <w:tcBorders>
              <w:top w:val="nil"/>
              <w:left w:val="nil"/>
              <w:bottom w:val="single" w:sz="4" w:space="0" w:color="auto"/>
              <w:right w:val="single" w:sz="4" w:space="0" w:color="auto"/>
            </w:tcBorders>
            <w:vAlign w:val="center"/>
            <w:hideMark/>
          </w:tcPr>
          <w:p w14:paraId="1C53DB53" w14:textId="04A27D6B"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w:t>
            </w:r>
            <w:r w:rsidR="009F0110" w:rsidRPr="009F67D7">
              <w:rPr>
                <w:rFonts w:eastAsia="Times New Roman"/>
                <w:sz w:val="26"/>
                <w:szCs w:val="26"/>
              </w:rPr>
              <w:t xml:space="preserve"> tỉnh</w:t>
            </w:r>
            <w:r w:rsidRPr="009F67D7">
              <w:rPr>
                <w:rFonts w:eastAsia="Times New Roman"/>
                <w:sz w:val="26"/>
                <w:szCs w:val="26"/>
              </w:rPr>
              <w:t>, UBND các xã, phường</w:t>
            </w:r>
          </w:p>
        </w:tc>
        <w:tc>
          <w:tcPr>
            <w:tcW w:w="2551" w:type="dxa"/>
            <w:tcBorders>
              <w:top w:val="nil"/>
              <w:left w:val="nil"/>
              <w:bottom w:val="single" w:sz="4" w:space="0" w:color="auto"/>
              <w:right w:val="single" w:sz="4" w:space="0" w:color="auto"/>
            </w:tcBorders>
            <w:vAlign w:val="center"/>
            <w:hideMark/>
          </w:tcPr>
          <w:p w14:paraId="5811B579"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w:t>
            </w:r>
          </w:p>
        </w:tc>
        <w:tc>
          <w:tcPr>
            <w:tcW w:w="2533" w:type="dxa"/>
            <w:tcBorders>
              <w:top w:val="nil"/>
              <w:left w:val="nil"/>
              <w:bottom w:val="single" w:sz="4" w:space="0" w:color="auto"/>
              <w:right w:val="single" w:sz="4" w:space="0" w:color="auto"/>
            </w:tcBorders>
            <w:vAlign w:val="center"/>
            <w:hideMark/>
          </w:tcPr>
          <w:p w14:paraId="3A6BD73F"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Hoàn thành trước ngày 10/6/2026</w:t>
            </w:r>
          </w:p>
        </w:tc>
      </w:tr>
      <w:tr w:rsidR="009F67D7" w:rsidRPr="009F67D7" w14:paraId="76A9EFDD" w14:textId="77777777" w:rsidTr="00AB5120">
        <w:trPr>
          <w:trHeight w:val="2170"/>
        </w:trPr>
        <w:tc>
          <w:tcPr>
            <w:tcW w:w="1019" w:type="dxa"/>
            <w:tcBorders>
              <w:top w:val="nil"/>
              <w:left w:val="single" w:sz="4" w:space="0" w:color="auto"/>
              <w:bottom w:val="single" w:sz="4" w:space="0" w:color="auto"/>
              <w:right w:val="single" w:sz="4" w:space="0" w:color="auto"/>
            </w:tcBorders>
            <w:vAlign w:val="center"/>
            <w:hideMark/>
          </w:tcPr>
          <w:p w14:paraId="261A6874"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2</w:t>
            </w:r>
          </w:p>
        </w:tc>
        <w:tc>
          <w:tcPr>
            <w:tcW w:w="5659" w:type="dxa"/>
            <w:tcBorders>
              <w:top w:val="nil"/>
              <w:left w:val="nil"/>
              <w:bottom w:val="single" w:sz="4" w:space="0" w:color="auto"/>
              <w:right w:val="single" w:sz="4" w:space="0" w:color="auto"/>
            </w:tcBorders>
            <w:vAlign w:val="center"/>
            <w:hideMark/>
          </w:tcPr>
          <w:p w14:paraId="5E25E329"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Tổ chức thực hiện đầy đủ, đúng tiến độ các nhiệm vụ Chính phủ, Thủ tướng Chính phủ, UBND tỉnh, Chủ tịch UBND tỉnh giao; thường xuyên theo dõi, đôn đốc, tự kiểm tra tiến độ thực hiện, không để phát sinh nhiệm vụ quá hạn do nguyên nhân chủ quan</w:t>
            </w:r>
          </w:p>
        </w:tc>
        <w:tc>
          <w:tcPr>
            <w:tcW w:w="2268" w:type="dxa"/>
            <w:tcBorders>
              <w:top w:val="nil"/>
              <w:left w:val="nil"/>
              <w:bottom w:val="single" w:sz="4" w:space="0" w:color="auto"/>
              <w:right w:val="single" w:sz="4" w:space="0" w:color="auto"/>
            </w:tcBorders>
            <w:vAlign w:val="center"/>
            <w:hideMark/>
          </w:tcPr>
          <w:p w14:paraId="6E887E7F" w14:textId="6BDFA6A0"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0569CFD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 Sở Nội vụ</w:t>
            </w:r>
          </w:p>
        </w:tc>
        <w:tc>
          <w:tcPr>
            <w:tcW w:w="2533" w:type="dxa"/>
            <w:tcBorders>
              <w:top w:val="nil"/>
              <w:left w:val="nil"/>
              <w:bottom w:val="single" w:sz="4" w:space="0" w:color="auto"/>
              <w:right w:val="single" w:sz="4" w:space="0" w:color="auto"/>
            </w:tcBorders>
            <w:vAlign w:val="center"/>
            <w:hideMark/>
          </w:tcPr>
          <w:p w14:paraId="47572EC4"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1D2CB998" w14:textId="77777777" w:rsidTr="00AB5120">
        <w:trPr>
          <w:trHeight w:val="381"/>
        </w:trPr>
        <w:tc>
          <w:tcPr>
            <w:tcW w:w="1019" w:type="dxa"/>
            <w:tcBorders>
              <w:top w:val="nil"/>
              <w:left w:val="single" w:sz="4" w:space="0" w:color="auto"/>
              <w:bottom w:val="single" w:sz="4" w:space="0" w:color="auto"/>
              <w:right w:val="single" w:sz="4" w:space="0" w:color="auto"/>
            </w:tcBorders>
            <w:vAlign w:val="center"/>
            <w:hideMark/>
          </w:tcPr>
          <w:p w14:paraId="7063E93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3</w:t>
            </w:r>
          </w:p>
        </w:tc>
        <w:tc>
          <w:tcPr>
            <w:tcW w:w="5659" w:type="dxa"/>
            <w:tcBorders>
              <w:top w:val="nil"/>
              <w:left w:val="nil"/>
              <w:bottom w:val="single" w:sz="4" w:space="0" w:color="auto"/>
              <w:right w:val="single" w:sz="4" w:space="0" w:color="auto"/>
            </w:tcBorders>
            <w:vAlign w:val="center"/>
            <w:hideMark/>
          </w:tcPr>
          <w:p w14:paraId="43F7E862" w14:textId="7ADAEC5C"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Kiểm tra cải cách hành chính, kiểm tra công vụ từ 20% cơ quan chuyên môn cấp tỉnh, UBND cấp xã; kịp thời phát hiện, chấn chỉnh, xử lý nghiêm tình trạng né tránh, đùn đẩy trách nhiệm, gây phiền hà, sách nhiễu, chậm trễ trong giải quyết công việc cho người dân, doanh nghiệp</w:t>
            </w:r>
          </w:p>
        </w:tc>
        <w:tc>
          <w:tcPr>
            <w:tcW w:w="2268" w:type="dxa"/>
            <w:tcBorders>
              <w:top w:val="nil"/>
              <w:left w:val="nil"/>
              <w:bottom w:val="single" w:sz="4" w:space="0" w:color="auto"/>
              <w:right w:val="single" w:sz="4" w:space="0" w:color="auto"/>
            </w:tcBorders>
            <w:vAlign w:val="center"/>
            <w:hideMark/>
          </w:tcPr>
          <w:p w14:paraId="189AD0F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w:t>
            </w:r>
          </w:p>
        </w:tc>
        <w:tc>
          <w:tcPr>
            <w:tcW w:w="2551" w:type="dxa"/>
            <w:tcBorders>
              <w:top w:val="nil"/>
              <w:left w:val="nil"/>
              <w:bottom w:val="single" w:sz="4" w:space="0" w:color="auto"/>
              <w:right w:val="single" w:sz="4" w:space="0" w:color="auto"/>
            </w:tcBorders>
            <w:vAlign w:val="center"/>
            <w:hideMark/>
          </w:tcPr>
          <w:p w14:paraId="06506E81" w14:textId="1A8D0126"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56ABF040"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Quý III/2026 và thường xuyên</w:t>
            </w:r>
          </w:p>
        </w:tc>
      </w:tr>
      <w:tr w:rsidR="009F67D7" w:rsidRPr="009F67D7" w14:paraId="0485E601" w14:textId="77777777" w:rsidTr="00AB5120">
        <w:trPr>
          <w:trHeight w:val="1940"/>
        </w:trPr>
        <w:tc>
          <w:tcPr>
            <w:tcW w:w="1019" w:type="dxa"/>
            <w:tcBorders>
              <w:top w:val="nil"/>
              <w:left w:val="single" w:sz="4" w:space="0" w:color="auto"/>
              <w:bottom w:val="single" w:sz="4" w:space="0" w:color="auto"/>
              <w:right w:val="single" w:sz="4" w:space="0" w:color="auto"/>
            </w:tcBorders>
            <w:vAlign w:val="center"/>
            <w:hideMark/>
          </w:tcPr>
          <w:p w14:paraId="57D8B6B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lastRenderedPageBreak/>
              <w:t>4</w:t>
            </w:r>
          </w:p>
        </w:tc>
        <w:tc>
          <w:tcPr>
            <w:tcW w:w="5659" w:type="dxa"/>
            <w:tcBorders>
              <w:top w:val="nil"/>
              <w:left w:val="nil"/>
              <w:bottom w:val="single" w:sz="4" w:space="0" w:color="auto"/>
              <w:right w:val="single" w:sz="4" w:space="0" w:color="auto"/>
            </w:tcBorders>
            <w:vAlign w:val="center"/>
            <w:hideMark/>
          </w:tcPr>
          <w:p w14:paraId="2FE7452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Tổ chức đo lường, khảo sát mức độ hài lòng của người dân đối với sự phục vụ của cơ quan hành chính nhà nước; tăng cường tuyên truyền, hướng dẫn người dân tham gia khảo sát SIPAS, sử dụng dịch vụ công trực tuyến, góp ý xây dựng chính sách, nhất là tại vùng sâu, vùng xa, vùng đồng bào dân tộc thiểu số</w:t>
            </w:r>
          </w:p>
        </w:tc>
        <w:tc>
          <w:tcPr>
            <w:tcW w:w="2268" w:type="dxa"/>
            <w:tcBorders>
              <w:top w:val="nil"/>
              <w:left w:val="nil"/>
              <w:bottom w:val="single" w:sz="4" w:space="0" w:color="auto"/>
              <w:right w:val="single" w:sz="4" w:space="0" w:color="auto"/>
            </w:tcBorders>
            <w:vAlign w:val="center"/>
            <w:hideMark/>
          </w:tcPr>
          <w:p w14:paraId="5655CB5A" w14:textId="7612DC44"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 Ủy ban MTTQ Việt Nam tỉnh, các sở, ban, ngành tỉnh, UBND các xã, phường</w:t>
            </w:r>
          </w:p>
        </w:tc>
        <w:tc>
          <w:tcPr>
            <w:tcW w:w="2551" w:type="dxa"/>
            <w:tcBorders>
              <w:top w:val="nil"/>
              <w:left w:val="nil"/>
              <w:bottom w:val="single" w:sz="4" w:space="0" w:color="auto"/>
              <w:right w:val="single" w:sz="4" w:space="0" w:color="auto"/>
            </w:tcBorders>
            <w:vAlign w:val="center"/>
            <w:hideMark/>
          </w:tcPr>
          <w:p w14:paraId="34672D23" w14:textId="3BBD014E"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w:t>
            </w:r>
          </w:p>
        </w:tc>
        <w:tc>
          <w:tcPr>
            <w:tcW w:w="2533" w:type="dxa"/>
            <w:tcBorders>
              <w:top w:val="nil"/>
              <w:left w:val="nil"/>
              <w:bottom w:val="single" w:sz="4" w:space="0" w:color="auto"/>
              <w:right w:val="single" w:sz="4" w:space="0" w:color="auto"/>
            </w:tcBorders>
            <w:vAlign w:val="center"/>
            <w:hideMark/>
          </w:tcPr>
          <w:p w14:paraId="753B71B3" w14:textId="147C207C"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Quý III, IV/2026 và thường xuyên</w:t>
            </w:r>
          </w:p>
        </w:tc>
      </w:tr>
      <w:tr w:rsidR="009F67D7" w:rsidRPr="009F67D7" w14:paraId="57B003C7" w14:textId="77777777" w:rsidTr="00AB5120">
        <w:trPr>
          <w:trHeight w:val="503"/>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1FD55F2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II. CẢI CÁCH THỂ CHẾ</w:t>
            </w:r>
          </w:p>
        </w:tc>
      </w:tr>
      <w:tr w:rsidR="009F67D7" w:rsidRPr="009F67D7" w14:paraId="28E2B00A" w14:textId="77777777" w:rsidTr="00AB5120">
        <w:trPr>
          <w:trHeight w:val="2332"/>
        </w:trPr>
        <w:tc>
          <w:tcPr>
            <w:tcW w:w="1019" w:type="dxa"/>
            <w:tcBorders>
              <w:top w:val="nil"/>
              <w:left w:val="single" w:sz="4" w:space="0" w:color="auto"/>
              <w:bottom w:val="single" w:sz="4" w:space="0" w:color="auto"/>
              <w:right w:val="single" w:sz="4" w:space="0" w:color="auto"/>
            </w:tcBorders>
            <w:vAlign w:val="center"/>
            <w:hideMark/>
          </w:tcPr>
          <w:p w14:paraId="168DD45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5</w:t>
            </w:r>
          </w:p>
        </w:tc>
        <w:tc>
          <w:tcPr>
            <w:tcW w:w="5659" w:type="dxa"/>
            <w:tcBorders>
              <w:top w:val="nil"/>
              <w:left w:val="nil"/>
              <w:bottom w:val="single" w:sz="4" w:space="0" w:color="auto"/>
              <w:right w:val="single" w:sz="4" w:space="0" w:color="auto"/>
            </w:tcBorders>
            <w:vAlign w:val="center"/>
            <w:hideMark/>
          </w:tcPr>
          <w:p w14:paraId="5A18E34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Nâng cao chất lượng tham mưu xây dựng, ban hành văn bản quy phạm pháp luật; bảo đảm 100% VBQPPL được kiểm tra, rà soát về tính hợp hiến, hợp pháp, tính thống nhất, đồng bộ, khả thi; kịp thời công bố danh mục văn bản hết hiệu lực, sửa đổi hoặc kiến nghị sửa đổi các quy định chồng chéo, không còn phù hợp</w:t>
            </w:r>
          </w:p>
        </w:tc>
        <w:tc>
          <w:tcPr>
            <w:tcW w:w="2268" w:type="dxa"/>
            <w:tcBorders>
              <w:top w:val="nil"/>
              <w:left w:val="nil"/>
              <w:bottom w:val="single" w:sz="4" w:space="0" w:color="auto"/>
              <w:right w:val="single" w:sz="4" w:space="0" w:color="auto"/>
            </w:tcBorders>
            <w:vAlign w:val="center"/>
            <w:hideMark/>
          </w:tcPr>
          <w:p w14:paraId="07D3FF6D" w14:textId="61AF225B"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6AFAA9E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Tư pháp</w:t>
            </w:r>
          </w:p>
        </w:tc>
        <w:tc>
          <w:tcPr>
            <w:tcW w:w="2533" w:type="dxa"/>
            <w:tcBorders>
              <w:top w:val="nil"/>
              <w:left w:val="nil"/>
              <w:bottom w:val="single" w:sz="4" w:space="0" w:color="auto"/>
              <w:right w:val="single" w:sz="4" w:space="0" w:color="auto"/>
            </w:tcBorders>
            <w:vAlign w:val="center"/>
            <w:hideMark/>
          </w:tcPr>
          <w:p w14:paraId="2D54CA53"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0F0ABC65" w14:textId="77777777" w:rsidTr="00AB5120">
        <w:trPr>
          <w:trHeight w:val="1390"/>
        </w:trPr>
        <w:tc>
          <w:tcPr>
            <w:tcW w:w="1019" w:type="dxa"/>
            <w:tcBorders>
              <w:top w:val="nil"/>
              <w:left w:val="single" w:sz="4" w:space="0" w:color="auto"/>
              <w:bottom w:val="single" w:sz="4" w:space="0" w:color="auto"/>
              <w:right w:val="single" w:sz="4" w:space="0" w:color="auto"/>
            </w:tcBorders>
            <w:vAlign w:val="center"/>
            <w:hideMark/>
          </w:tcPr>
          <w:p w14:paraId="1B8839F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6</w:t>
            </w:r>
          </w:p>
        </w:tc>
        <w:tc>
          <w:tcPr>
            <w:tcW w:w="5659" w:type="dxa"/>
            <w:tcBorders>
              <w:top w:val="nil"/>
              <w:left w:val="nil"/>
              <w:bottom w:val="single" w:sz="4" w:space="0" w:color="auto"/>
              <w:right w:val="single" w:sz="4" w:space="0" w:color="auto"/>
            </w:tcBorders>
            <w:vAlign w:val="center"/>
            <w:hideMark/>
          </w:tcPr>
          <w:p w14:paraId="5424736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Tăng cường phổ biến, giáo dục pháp luật; hướng dẫn, tạo điều kiện để người dân, doanh nghiệp tham gia góp ý, phản biện chính sách, nâng cao chất lượng xây dựng và tổ chức thực hiện pháp luật trên địa bàn tỉnh</w:t>
            </w:r>
          </w:p>
        </w:tc>
        <w:tc>
          <w:tcPr>
            <w:tcW w:w="2268" w:type="dxa"/>
            <w:tcBorders>
              <w:top w:val="nil"/>
              <w:left w:val="nil"/>
              <w:bottom w:val="single" w:sz="4" w:space="0" w:color="auto"/>
              <w:right w:val="single" w:sz="4" w:space="0" w:color="auto"/>
            </w:tcBorders>
            <w:vAlign w:val="center"/>
            <w:hideMark/>
          </w:tcPr>
          <w:p w14:paraId="156BF283"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Tư pháp</w:t>
            </w:r>
          </w:p>
        </w:tc>
        <w:tc>
          <w:tcPr>
            <w:tcW w:w="2551" w:type="dxa"/>
            <w:tcBorders>
              <w:top w:val="nil"/>
              <w:left w:val="nil"/>
              <w:bottom w:val="single" w:sz="4" w:space="0" w:color="auto"/>
              <w:right w:val="single" w:sz="4" w:space="0" w:color="auto"/>
            </w:tcBorders>
            <w:vAlign w:val="center"/>
            <w:hideMark/>
          </w:tcPr>
          <w:p w14:paraId="694358F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Ủy ban MTTQ Việt Nam tỉnh, các cơ quan liên quan</w:t>
            </w:r>
          </w:p>
        </w:tc>
        <w:tc>
          <w:tcPr>
            <w:tcW w:w="2533" w:type="dxa"/>
            <w:tcBorders>
              <w:top w:val="nil"/>
              <w:left w:val="nil"/>
              <w:bottom w:val="single" w:sz="4" w:space="0" w:color="auto"/>
              <w:right w:val="single" w:sz="4" w:space="0" w:color="auto"/>
            </w:tcBorders>
            <w:vAlign w:val="center"/>
            <w:hideMark/>
          </w:tcPr>
          <w:p w14:paraId="57B9D41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169DB841" w14:textId="77777777" w:rsidTr="00AB5120">
        <w:trPr>
          <w:trHeight w:val="436"/>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29EA251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III. CẢI CÁCH THỦ TỤC HÀNH CHÍNH</w:t>
            </w:r>
          </w:p>
        </w:tc>
      </w:tr>
      <w:tr w:rsidR="009F67D7" w:rsidRPr="009F67D7" w14:paraId="729677CD" w14:textId="77777777" w:rsidTr="00AB5120">
        <w:trPr>
          <w:trHeight w:val="381"/>
        </w:trPr>
        <w:tc>
          <w:tcPr>
            <w:tcW w:w="1019" w:type="dxa"/>
            <w:tcBorders>
              <w:top w:val="nil"/>
              <w:left w:val="single" w:sz="4" w:space="0" w:color="auto"/>
              <w:bottom w:val="single" w:sz="4" w:space="0" w:color="auto"/>
              <w:right w:val="single" w:sz="4" w:space="0" w:color="auto"/>
            </w:tcBorders>
            <w:vAlign w:val="center"/>
            <w:hideMark/>
          </w:tcPr>
          <w:p w14:paraId="3BB2415F"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7</w:t>
            </w:r>
          </w:p>
        </w:tc>
        <w:tc>
          <w:tcPr>
            <w:tcW w:w="5659" w:type="dxa"/>
            <w:tcBorders>
              <w:top w:val="nil"/>
              <w:left w:val="nil"/>
              <w:bottom w:val="single" w:sz="4" w:space="0" w:color="auto"/>
              <w:right w:val="single" w:sz="4" w:space="0" w:color="auto"/>
            </w:tcBorders>
            <w:vAlign w:val="center"/>
            <w:hideMark/>
          </w:tcPr>
          <w:p w14:paraId="4082B659" w14:textId="771D5261"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Rà soát, cập nhật đầy đủ, chính xác 100% thủ tục hành chính, quy trình nội bộ, biểu mẫu, thành phần hồ sơ, căn cứ pháp lý còn hiệu lực trên Cổng Dịch vụ công quốc gia và Hệ thống thông tin giải quyết TTHC chuyên ngành.</w:t>
            </w:r>
          </w:p>
        </w:tc>
        <w:tc>
          <w:tcPr>
            <w:tcW w:w="2268" w:type="dxa"/>
            <w:tcBorders>
              <w:top w:val="nil"/>
              <w:left w:val="nil"/>
              <w:bottom w:val="single" w:sz="4" w:space="0" w:color="auto"/>
              <w:right w:val="single" w:sz="4" w:space="0" w:color="auto"/>
            </w:tcBorders>
            <w:vAlign w:val="center"/>
            <w:hideMark/>
          </w:tcPr>
          <w:p w14:paraId="719A503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w:t>
            </w:r>
          </w:p>
        </w:tc>
        <w:tc>
          <w:tcPr>
            <w:tcW w:w="2551" w:type="dxa"/>
            <w:tcBorders>
              <w:top w:val="nil"/>
              <w:left w:val="nil"/>
              <w:bottom w:val="single" w:sz="4" w:space="0" w:color="auto"/>
              <w:right w:val="single" w:sz="4" w:space="0" w:color="auto"/>
            </w:tcBorders>
            <w:vAlign w:val="center"/>
            <w:hideMark/>
          </w:tcPr>
          <w:p w14:paraId="48035C2A" w14:textId="402AF7B5"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43F3948B"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27A3B54A" w14:textId="77777777" w:rsidTr="00AB5120">
        <w:trPr>
          <w:trHeight w:val="1522"/>
        </w:trPr>
        <w:tc>
          <w:tcPr>
            <w:tcW w:w="1019" w:type="dxa"/>
            <w:tcBorders>
              <w:top w:val="nil"/>
              <w:left w:val="single" w:sz="4" w:space="0" w:color="auto"/>
              <w:bottom w:val="single" w:sz="4" w:space="0" w:color="auto"/>
              <w:right w:val="single" w:sz="4" w:space="0" w:color="auto"/>
            </w:tcBorders>
            <w:vAlign w:val="center"/>
            <w:hideMark/>
          </w:tcPr>
          <w:p w14:paraId="117EF57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lastRenderedPageBreak/>
              <w:t>8</w:t>
            </w:r>
          </w:p>
        </w:tc>
        <w:tc>
          <w:tcPr>
            <w:tcW w:w="5659" w:type="dxa"/>
            <w:tcBorders>
              <w:top w:val="nil"/>
              <w:left w:val="nil"/>
              <w:bottom w:val="single" w:sz="4" w:space="0" w:color="auto"/>
              <w:right w:val="single" w:sz="4" w:space="0" w:color="auto"/>
            </w:tcBorders>
            <w:vAlign w:val="center"/>
            <w:hideMark/>
          </w:tcPr>
          <w:p w14:paraId="4E9C027D" w14:textId="1823CDDA"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Thực hiện rà soát, chuẩn hóa quy trình giải quyết TTHC; nâng cao chất lượng giải quyết hồ sơ tại Trung tâm Phục vụ hành chính công các cấp; bảo đảm hồ sơ được giải quyết đúng hạn, trước hạn; thực hiện nghiêm việc xin lỗi người dân, tổ chức đối với hồ sơ giải quyết chậm muộn</w:t>
            </w:r>
          </w:p>
        </w:tc>
        <w:tc>
          <w:tcPr>
            <w:tcW w:w="2268" w:type="dxa"/>
            <w:tcBorders>
              <w:top w:val="nil"/>
              <w:left w:val="nil"/>
              <w:bottom w:val="single" w:sz="4" w:space="0" w:color="auto"/>
              <w:right w:val="single" w:sz="4" w:space="0" w:color="auto"/>
            </w:tcBorders>
            <w:vAlign w:val="center"/>
            <w:hideMark/>
          </w:tcPr>
          <w:p w14:paraId="521865F4" w14:textId="4B45B66D"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0D0C14B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w:t>
            </w:r>
          </w:p>
        </w:tc>
        <w:tc>
          <w:tcPr>
            <w:tcW w:w="2533" w:type="dxa"/>
            <w:tcBorders>
              <w:top w:val="nil"/>
              <w:left w:val="nil"/>
              <w:bottom w:val="single" w:sz="4" w:space="0" w:color="auto"/>
              <w:right w:val="single" w:sz="4" w:space="0" w:color="auto"/>
            </w:tcBorders>
            <w:vAlign w:val="center"/>
            <w:hideMark/>
          </w:tcPr>
          <w:p w14:paraId="23845AFF"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Hằng tháng</w:t>
            </w:r>
          </w:p>
        </w:tc>
      </w:tr>
      <w:tr w:rsidR="009F67D7" w:rsidRPr="009F67D7" w14:paraId="3BF20AFA" w14:textId="77777777" w:rsidTr="00AB5120">
        <w:trPr>
          <w:trHeight w:val="1850"/>
        </w:trPr>
        <w:tc>
          <w:tcPr>
            <w:tcW w:w="1019" w:type="dxa"/>
            <w:tcBorders>
              <w:top w:val="nil"/>
              <w:left w:val="single" w:sz="4" w:space="0" w:color="auto"/>
              <w:bottom w:val="single" w:sz="4" w:space="0" w:color="auto"/>
              <w:right w:val="single" w:sz="4" w:space="0" w:color="auto"/>
            </w:tcBorders>
            <w:vAlign w:val="center"/>
            <w:hideMark/>
          </w:tcPr>
          <w:p w14:paraId="4E6EAAC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9</w:t>
            </w:r>
          </w:p>
        </w:tc>
        <w:tc>
          <w:tcPr>
            <w:tcW w:w="5659" w:type="dxa"/>
            <w:tcBorders>
              <w:top w:val="nil"/>
              <w:left w:val="nil"/>
              <w:bottom w:val="single" w:sz="4" w:space="0" w:color="auto"/>
              <w:right w:val="single" w:sz="4" w:space="0" w:color="auto"/>
            </w:tcBorders>
            <w:vAlign w:val="center"/>
            <w:hideMark/>
          </w:tcPr>
          <w:p w14:paraId="069983E9"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Thực hiện đánh giá, công khai chất lượng giải quyết TTHC của các cơ quan, đơn vị, địa phương; tiếp nhận, xử lý kịp thời 100% phản ánh, kiến nghị của người dân, tổ chức; không để xảy ra tình trạng phản ánh kéo dài, vượt cấp</w:t>
            </w:r>
          </w:p>
        </w:tc>
        <w:tc>
          <w:tcPr>
            <w:tcW w:w="2268" w:type="dxa"/>
            <w:tcBorders>
              <w:top w:val="nil"/>
              <w:left w:val="nil"/>
              <w:bottom w:val="single" w:sz="4" w:space="0" w:color="auto"/>
              <w:right w:val="single" w:sz="4" w:space="0" w:color="auto"/>
            </w:tcBorders>
            <w:vAlign w:val="center"/>
            <w:hideMark/>
          </w:tcPr>
          <w:p w14:paraId="4A66344C"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w:t>
            </w:r>
          </w:p>
        </w:tc>
        <w:tc>
          <w:tcPr>
            <w:tcW w:w="2551" w:type="dxa"/>
            <w:tcBorders>
              <w:top w:val="nil"/>
              <w:left w:val="nil"/>
              <w:bottom w:val="single" w:sz="4" w:space="0" w:color="auto"/>
              <w:right w:val="single" w:sz="4" w:space="0" w:color="auto"/>
            </w:tcBorders>
            <w:vAlign w:val="center"/>
            <w:hideMark/>
          </w:tcPr>
          <w:p w14:paraId="4DF1195B" w14:textId="22982CB6"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3566986B"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Hằng quý</w:t>
            </w:r>
          </w:p>
        </w:tc>
      </w:tr>
      <w:tr w:rsidR="009F67D7" w:rsidRPr="009F67D7" w14:paraId="2DB6C375" w14:textId="77777777" w:rsidTr="00AB5120">
        <w:trPr>
          <w:trHeight w:val="2118"/>
        </w:trPr>
        <w:tc>
          <w:tcPr>
            <w:tcW w:w="1019" w:type="dxa"/>
            <w:tcBorders>
              <w:top w:val="nil"/>
              <w:left w:val="single" w:sz="4" w:space="0" w:color="auto"/>
              <w:bottom w:val="single" w:sz="4" w:space="0" w:color="auto"/>
              <w:right w:val="single" w:sz="4" w:space="0" w:color="auto"/>
            </w:tcBorders>
            <w:vAlign w:val="center"/>
            <w:hideMark/>
          </w:tcPr>
          <w:p w14:paraId="4F9BE4F2"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10</w:t>
            </w:r>
          </w:p>
        </w:tc>
        <w:tc>
          <w:tcPr>
            <w:tcW w:w="5659" w:type="dxa"/>
            <w:tcBorders>
              <w:top w:val="nil"/>
              <w:left w:val="nil"/>
              <w:bottom w:val="single" w:sz="4" w:space="0" w:color="auto"/>
              <w:right w:val="single" w:sz="4" w:space="0" w:color="auto"/>
            </w:tcBorders>
            <w:vAlign w:val="center"/>
            <w:hideMark/>
          </w:tcPr>
          <w:p w14:paraId="2AAB06BC" w14:textId="309CEB61"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Đẩy mạnh số hóa hồ sơ, cấp kết quả điện tử, thanh toán trực tuyến; khai thác, tái sử dụng hiệu quả dữ liệu đã số hóa và dữ liệu dân cư theo Đề án 06; tỷ lệ hồ sơ trực tuyến toàn trình, thanh toán trực tuyến đạt mục tiêu Chính phủ giao năm 2026</w:t>
            </w:r>
          </w:p>
        </w:tc>
        <w:tc>
          <w:tcPr>
            <w:tcW w:w="2268" w:type="dxa"/>
            <w:tcBorders>
              <w:top w:val="nil"/>
              <w:left w:val="nil"/>
              <w:bottom w:val="single" w:sz="4" w:space="0" w:color="auto"/>
              <w:right w:val="single" w:sz="4" w:space="0" w:color="auto"/>
            </w:tcBorders>
            <w:vAlign w:val="center"/>
            <w:hideMark/>
          </w:tcPr>
          <w:p w14:paraId="7E2E2692" w14:textId="3DD4D70C"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4B8AABCB" w14:textId="759074FF"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 Sở Khoa học và Công nghệ, Công an tỉnh</w:t>
            </w:r>
          </w:p>
        </w:tc>
        <w:tc>
          <w:tcPr>
            <w:tcW w:w="2533" w:type="dxa"/>
            <w:tcBorders>
              <w:top w:val="nil"/>
              <w:left w:val="nil"/>
              <w:bottom w:val="single" w:sz="4" w:space="0" w:color="auto"/>
              <w:right w:val="single" w:sz="4" w:space="0" w:color="auto"/>
            </w:tcBorders>
            <w:vAlign w:val="center"/>
            <w:hideMark/>
          </w:tcPr>
          <w:p w14:paraId="21ED7539"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4234EF8B" w14:textId="77777777" w:rsidTr="00AB5120">
        <w:trPr>
          <w:trHeight w:val="419"/>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57751860"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IV. CẢI CÁCH TỔ CHỨC BỘ MÁY</w:t>
            </w:r>
          </w:p>
        </w:tc>
      </w:tr>
      <w:tr w:rsidR="009F67D7" w:rsidRPr="009F67D7" w14:paraId="744ED375" w14:textId="77777777" w:rsidTr="00AB5120">
        <w:trPr>
          <w:trHeight w:val="381"/>
        </w:trPr>
        <w:tc>
          <w:tcPr>
            <w:tcW w:w="1019" w:type="dxa"/>
            <w:tcBorders>
              <w:top w:val="nil"/>
              <w:left w:val="single" w:sz="4" w:space="0" w:color="auto"/>
              <w:bottom w:val="single" w:sz="4" w:space="0" w:color="auto"/>
              <w:right w:val="single" w:sz="4" w:space="0" w:color="auto"/>
            </w:tcBorders>
            <w:vAlign w:val="center"/>
            <w:hideMark/>
          </w:tcPr>
          <w:p w14:paraId="03D68B14"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11</w:t>
            </w:r>
          </w:p>
        </w:tc>
        <w:tc>
          <w:tcPr>
            <w:tcW w:w="5659" w:type="dxa"/>
            <w:tcBorders>
              <w:top w:val="nil"/>
              <w:left w:val="nil"/>
              <w:bottom w:val="single" w:sz="4" w:space="0" w:color="auto"/>
              <w:right w:val="single" w:sz="4" w:space="0" w:color="auto"/>
            </w:tcBorders>
            <w:vAlign w:val="center"/>
            <w:hideMark/>
          </w:tcPr>
          <w:p w14:paraId="58A2411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Rà soát, sắp xếp tổ chức bộ máy các cơ quan, đơn vị theo hướng tinh gọn, hoạt động hiệu lực, hiệu quả; thực hiện phân cấp, phân quyền hợp lý gắn với kiểm tra, giám sát, nâng cao trách nhiệm người đứng đầu trong tổ chức thực hiện nhiệm vụ</w:t>
            </w:r>
          </w:p>
        </w:tc>
        <w:tc>
          <w:tcPr>
            <w:tcW w:w="2268" w:type="dxa"/>
            <w:tcBorders>
              <w:top w:val="nil"/>
              <w:left w:val="nil"/>
              <w:bottom w:val="single" w:sz="4" w:space="0" w:color="auto"/>
              <w:right w:val="single" w:sz="4" w:space="0" w:color="auto"/>
            </w:tcBorders>
            <w:vAlign w:val="center"/>
            <w:hideMark/>
          </w:tcPr>
          <w:p w14:paraId="63A85D2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w:t>
            </w:r>
          </w:p>
        </w:tc>
        <w:tc>
          <w:tcPr>
            <w:tcW w:w="2551" w:type="dxa"/>
            <w:tcBorders>
              <w:top w:val="nil"/>
              <w:left w:val="nil"/>
              <w:bottom w:val="single" w:sz="4" w:space="0" w:color="auto"/>
              <w:right w:val="single" w:sz="4" w:space="0" w:color="auto"/>
            </w:tcBorders>
            <w:vAlign w:val="center"/>
            <w:hideMark/>
          </w:tcPr>
          <w:p w14:paraId="4D0BACA4" w14:textId="31BAAC08"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53EADDE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Năm 2026</w:t>
            </w:r>
          </w:p>
        </w:tc>
      </w:tr>
      <w:tr w:rsidR="009F67D7" w:rsidRPr="009F67D7" w14:paraId="6B682389" w14:textId="77777777" w:rsidTr="00AB5120">
        <w:trPr>
          <w:trHeight w:val="503"/>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0F131DB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V. CẢI CÁCH CHẾ ĐỘ CÔNG VỤ</w:t>
            </w:r>
          </w:p>
        </w:tc>
      </w:tr>
      <w:tr w:rsidR="009F67D7" w:rsidRPr="009F67D7" w14:paraId="0360439B" w14:textId="77777777" w:rsidTr="00AB5120">
        <w:trPr>
          <w:trHeight w:val="1799"/>
        </w:trPr>
        <w:tc>
          <w:tcPr>
            <w:tcW w:w="1019" w:type="dxa"/>
            <w:tcBorders>
              <w:top w:val="nil"/>
              <w:left w:val="single" w:sz="4" w:space="0" w:color="auto"/>
              <w:bottom w:val="single" w:sz="4" w:space="0" w:color="auto"/>
              <w:right w:val="single" w:sz="4" w:space="0" w:color="auto"/>
            </w:tcBorders>
            <w:vAlign w:val="center"/>
            <w:hideMark/>
          </w:tcPr>
          <w:p w14:paraId="15283D1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lastRenderedPageBreak/>
              <w:t>12</w:t>
            </w:r>
          </w:p>
        </w:tc>
        <w:tc>
          <w:tcPr>
            <w:tcW w:w="5659" w:type="dxa"/>
            <w:tcBorders>
              <w:top w:val="nil"/>
              <w:left w:val="nil"/>
              <w:bottom w:val="single" w:sz="4" w:space="0" w:color="auto"/>
              <w:right w:val="single" w:sz="4" w:space="0" w:color="auto"/>
            </w:tcBorders>
            <w:vAlign w:val="center"/>
            <w:hideMark/>
          </w:tcPr>
          <w:p w14:paraId="43BCCB83"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Nâng cao chất lượng tuyển dụng, sử dụng, bổ nhiệm, điều động, đào tạo, bồi dưỡng cán bộ, công chức, viên chức; tăng cường công khai, minh bạch, xây dựng đội ngũ CBCCVC có năng lực, trách nhiệm, đáp ứng yêu cầu nhiệm vụ</w:t>
            </w:r>
          </w:p>
        </w:tc>
        <w:tc>
          <w:tcPr>
            <w:tcW w:w="2268" w:type="dxa"/>
            <w:tcBorders>
              <w:top w:val="nil"/>
              <w:left w:val="nil"/>
              <w:bottom w:val="single" w:sz="4" w:space="0" w:color="auto"/>
              <w:right w:val="single" w:sz="4" w:space="0" w:color="auto"/>
            </w:tcBorders>
            <w:vAlign w:val="center"/>
            <w:hideMark/>
          </w:tcPr>
          <w:p w14:paraId="3CD83BDA" w14:textId="335FB2AB"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4E7CFD2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w:t>
            </w:r>
          </w:p>
        </w:tc>
        <w:tc>
          <w:tcPr>
            <w:tcW w:w="2533" w:type="dxa"/>
            <w:tcBorders>
              <w:top w:val="nil"/>
              <w:left w:val="nil"/>
              <w:bottom w:val="single" w:sz="4" w:space="0" w:color="auto"/>
              <w:right w:val="single" w:sz="4" w:space="0" w:color="auto"/>
            </w:tcBorders>
            <w:vAlign w:val="center"/>
            <w:hideMark/>
          </w:tcPr>
          <w:p w14:paraId="2C097F2A"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Theo kế hoạch</w:t>
            </w:r>
          </w:p>
        </w:tc>
      </w:tr>
      <w:tr w:rsidR="009F67D7" w:rsidRPr="009F67D7" w14:paraId="44ABE573" w14:textId="77777777" w:rsidTr="00AB5120">
        <w:trPr>
          <w:trHeight w:val="2108"/>
        </w:trPr>
        <w:tc>
          <w:tcPr>
            <w:tcW w:w="1019" w:type="dxa"/>
            <w:tcBorders>
              <w:top w:val="nil"/>
              <w:left w:val="single" w:sz="4" w:space="0" w:color="auto"/>
              <w:bottom w:val="single" w:sz="4" w:space="0" w:color="auto"/>
              <w:right w:val="single" w:sz="4" w:space="0" w:color="auto"/>
            </w:tcBorders>
            <w:vAlign w:val="center"/>
            <w:hideMark/>
          </w:tcPr>
          <w:p w14:paraId="1F0E4084"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13</w:t>
            </w:r>
          </w:p>
        </w:tc>
        <w:tc>
          <w:tcPr>
            <w:tcW w:w="5659" w:type="dxa"/>
            <w:tcBorders>
              <w:top w:val="nil"/>
              <w:left w:val="nil"/>
              <w:bottom w:val="single" w:sz="4" w:space="0" w:color="auto"/>
              <w:right w:val="single" w:sz="4" w:space="0" w:color="auto"/>
            </w:tcBorders>
            <w:vAlign w:val="center"/>
            <w:hideMark/>
          </w:tcPr>
          <w:p w14:paraId="00CDCC1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Tăng cường kỷ luật, kỷ cương hành chính, đạo đức công vụ; chấn chỉnh thái độ giao tiếp, tinh thần trách nhiệm của cán bộ, công chức, viên chức trực tiếp giải quyết công việc với người dân, tổ chức; gắn kết quả đánh giá, xếp loại CBCCVC với kết quả thực hiện nhiệm vụ và mức độ hài lòng của người dân</w:t>
            </w:r>
          </w:p>
        </w:tc>
        <w:tc>
          <w:tcPr>
            <w:tcW w:w="2268" w:type="dxa"/>
            <w:tcBorders>
              <w:top w:val="nil"/>
              <w:left w:val="nil"/>
              <w:bottom w:val="single" w:sz="4" w:space="0" w:color="auto"/>
              <w:right w:val="single" w:sz="4" w:space="0" w:color="auto"/>
            </w:tcBorders>
            <w:vAlign w:val="center"/>
            <w:hideMark/>
          </w:tcPr>
          <w:p w14:paraId="721A5FEB" w14:textId="746A172E"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78DEBFF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Nội vụ</w:t>
            </w:r>
          </w:p>
        </w:tc>
        <w:tc>
          <w:tcPr>
            <w:tcW w:w="2533" w:type="dxa"/>
            <w:tcBorders>
              <w:top w:val="nil"/>
              <w:left w:val="nil"/>
              <w:bottom w:val="single" w:sz="4" w:space="0" w:color="auto"/>
              <w:right w:val="single" w:sz="4" w:space="0" w:color="auto"/>
            </w:tcBorders>
            <w:vAlign w:val="center"/>
            <w:hideMark/>
          </w:tcPr>
          <w:p w14:paraId="14776D6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19D35199" w14:textId="77777777" w:rsidTr="00055EE4">
        <w:trPr>
          <w:trHeight w:val="718"/>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118E43FF"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VI. CẢI CÁCH TÀI CHÍNH CÔNG</w:t>
            </w:r>
          </w:p>
        </w:tc>
      </w:tr>
      <w:tr w:rsidR="009F67D7" w:rsidRPr="009F67D7" w14:paraId="0C421610" w14:textId="77777777" w:rsidTr="00AB5120">
        <w:trPr>
          <w:trHeight w:val="1515"/>
        </w:trPr>
        <w:tc>
          <w:tcPr>
            <w:tcW w:w="1019" w:type="dxa"/>
            <w:tcBorders>
              <w:top w:val="nil"/>
              <w:left w:val="single" w:sz="4" w:space="0" w:color="auto"/>
              <w:bottom w:val="single" w:sz="4" w:space="0" w:color="auto"/>
              <w:right w:val="single" w:sz="4" w:space="0" w:color="auto"/>
            </w:tcBorders>
            <w:vAlign w:val="center"/>
            <w:hideMark/>
          </w:tcPr>
          <w:p w14:paraId="5AEE2AC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14</w:t>
            </w:r>
          </w:p>
        </w:tc>
        <w:tc>
          <w:tcPr>
            <w:tcW w:w="5659" w:type="dxa"/>
            <w:tcBorders>
              <w:top w:val="nil"/>
              <w:left w:val="nil"/>
              <w:bottom w:val="single" w:sz="4" w:space="0" w:color="auto"/>
              <w:right w:val="single" w:sz="4" w:space="0" w:color="auto"/>
            </w:tcBorders>
            <w:vAlign w:val="center"/>
            <w:hideMark/>
          </w:tcPr>
          <w:p w14:paraId="7DEB159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Thực hiện hiệu quả cơ chế tự chủ tài chính; nâng cao hiệu quả quản lý, sử dụng ngân sách, tài sản công; thực hiện dứt điểm các kiến nghị sau thanh tra, kiểm tra, kiểm toán; thực hành tiết kiệm, chống lãng phí, cắt giảm nhiệm vụ chi chưa cần thiết</w:t>
            </w:r>
          </w:p>
        </w:tc>
        <w:tc>
          <w:tcPr>
            <w:tcW w:w="2268" w:type="dxa"/>
            <w:tcBorders>
              <w:top w:val="nil"/>
              <w:left w:val="nil"/>
              <w:bottom w:val="single" w:sz="4" w:space="0" w:color="auto"/>
              <w:right w:val="single" w:sz="4" w:space="0" w:color="auto"/>
            </w:tcBorders>
            <w:vAlign w:val="center"/>
            <w:hideMark/>
          </w:tcPr>
          <w:p w14:paraId="3EA815C7" w14:textId="4774D22B"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51" w:type="dxa"/>
            <w:tcBorders>
              <w:top w:val="nil"/>
              <w:left w:val="nil"/>
              <w:bottom w:val="single" w:sz="4" w:space="0" w:color="auto"/>
              <w:right w:val="single" w:sz="4" w:space="0" w:color="auto"/>
            </w:tcBorders>
            <w:vAlign w:val="center"/>
            <w:hideMark/>
          </w:tcPr>
          <w:p w14:paraId="5158378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Tài chính</w:t>
            </w:r>
          </w:p>
        </w:tc>
        <w:tc>
          <w:tcPr>
            <w:tcW w:w="2533" w:type="dxa"/>
            <w:tcBorders>
              <w:top w:val="nil"/>
              <w:left w:val="nil"/>
              <w:bottom w:val="single" w:sz="4" w:space="0" w:color="auto"/>
              <w:right w:val="single" w:sz="4" w:space="0" w:color="auto"/>
            </w:tcBorders>
            <w:vAlign w:val="center"/>
            <w:hideMark/>
          </w:tcPr>
          <w:p w14:paraId="40580845"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Quý IV/2026</w:t>
            </w:r>
          </w:p>
        </w:tc>
      </w:tr>
      <w:tr w:rsidR="009F67D7" w:rsidRPr="009F67D7" w14:paraId="1FB0AD2F" w14:textId="77777777" w:rsidTr="00AB5120">
        <w:trPr>
          <w:trHeight w:val="1555"/>
        </w:trPr>
        <w:tc>
          <w:tcPr>
            <w:tcW w:w="1019" w:type="dxa"/>
            <w:tcBorders>
              <w:top w:val="nil"/>
              <w:left w:val="single" w:sz="4" w:space="0" w:color="auto"/>
              <w:bottom w:val="single" w:sz="4" w:space="0" w:color="auto"/>
              <w:right w:val="single" w:sz="4" w:space="0" w:color="auto"/>
            </w:tcBorders>
            <w:vAlign w:val="center"/>
            <w:hideMark/>
          </w:tcPr>
          <w:p w14:paraId="5E5512D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15</w:t>
            </w:r>
          </w:p>
        </w:tc>
        <w:tc>
          <w:tcPr>
            <w:tcW w:w="5659" w:type="dxa"/>
            <w:tcBorders>
              <w:top w:val="nil"/>
              <w:left w:val="nil"/>
              <w:bottom w:val="single" w:sz="4" w:space="0" w:color="auto"/>
              <w:right w:val="single" w:sz="4" w:space="0" w:color="auto"/>
            </w:tcBorders>
            <w:vAlign w:val="center"/>
            <w:hideMark/>
          </w:tcPr>
          <w:p w14:paraId="00C1AB30"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Tập trung thực hiện các giải pháp đẩy nhanh tiến độ giải ngân vốn đầu tư công năm 2026 theo kế hoạch được giao; nâng cao hiệu quả sử dụng vốn đầu tư công, góp phần thực hiện mục tiêu phát triển kinh tế - xã hội của tỉnh</w:t>
            </w:r>
          </w:p>
        </w:tc>
        <w:tc>
          <w:tcPr>
            <w:tcW w:w="2268" w:type="dxa"/>
            <w:tcBorders>
              <w:top w:val="nil"/>
              <w:left w:val="nil"/>
              <w:bottom w:val="single" w:sz="4" w:space="0" w:color="auto"/>
              <w:right w:val="single" w:sz="4" w:space="0" w:color="auto"/>
            </w:tcBorders>
            <w:vAlign w:val="center"/>
            <w:hideMark/>
          </w:tcPr>
          <w:p w14:paraId="20D1106E" w14:textId="58CBA198"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r w:rsidR="004512BF" w:rsidRPr="009F67D7">
              <w:rPr>
                <w:rFonts w:eastAsia="Times New Roman"/>
                <w:sz w:val="26"/>
                <w:szCs w:val="26"/>
              </w:rPr>
              <w:t>; các chủ đầu tư</w:t>
            </w:r>
          </w:p>
        </w:tc>
        <w:tc>
          <w:tcPr>
            <w:tcW w:w="2551" w:type="dxa"/>
            <w:tcBorders>
              <w:top w:val="nil"/>
              <w:left w:val="nil"/>
              <w:bottom w:val="single" w:sz="4" w:space="0" w:color="auto"/>
              <w:right w:val="single" w:sz="4" w:space="0" w:color="auto"/>
            </w:tcBorders>
            <w:vAlign w:val="center"/>
            <w:hideMark/>
          </w:tcPr>
          <w:p w14:paraId="0F700416"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Tài chính, Kho bạc Nhà nước khu vực IX</w:t>
            </w:r>
          </w:p>
        </w:tc>
        <w:tc>
          <w:tcPr>
            <w:tcW w:w="2533" w:type="dxa"/>
            <w:tcBorders>
              <w:top w:val="nil"/>
              <w:left w:val="nil"/>
              <w:bottom w:val="single" w:sz="4" w:space="0" w:color="auto"/>
              <w:right w:val="single" w:sz="4" w:space="0" w:color="auto"/>
            </w:tcBorders>
            <w:vAlign w:val="center"/>
            <w:hideMark/>
          </w:tcPr>
          <w:p w14:paraId="575980D7"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Hằng tháng</w:t>
            </w:r>
          </w:p>
        </w:tc>
      </w:tr>
      <w:tr w:rsidR="009F67D7" w:rsidRPr="009F67D7" w14:paraId="4D89E27A" w14:textId="77777777" w:rsidTr="00AB5120">
        <w:trPr>
          <w:trHeight w:val="1877"/>
        </w:trPr>
        <w:tc>
          <w:tcPr>
            <w:tcW w:w="1019" w:type="dxa"/>
            <w:tcBorders>
              <w:top w:val="nil"/>
              <w:left w:val="single" w:sz="4" w:space="0" w:color="auto"/>
              <w:bottom w:val="single" w:sz="4" w:space="0" w:color="auto"/>
              <w:right w:val="single" w:sz="4" w:space="0" w:color="auto"/>
            </w:tcBorders>
            <w:vAlign w:val="center"/>
            <w:hideMark/>
          </w:tcPr>
          <w:p w14:paraId="57F0A39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lastRenderedPageBreak/>
              <w:t>16</w:t>
            </w:r>
          </w:p>
        </w:tc>
        <w:tc>
          <w:tcPr>
            <w:tcW w:w="5659" w:type="dxa"/>
            <w:tcBorders>
              <w:top w:val="nil"/>
              <w:left w:val="nil"/>
              <w:bottom w:val="single" w:sz="4" w:space="0" w:color="auto"/>
              <w:right w:val="single" w:sz="4" w:space="0" w:color="auto"/>
            </w:tcBorders>
            <w:vAlign w:val="center"/>
            <w:hideMark/>
          </w:tcPr>
          <w:p w14:paraId="45C19913"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both"/>
              <w:rPr>
                <w:rFonts w:eastAsia="Times New Roman"/>
                <w:sz w:val="26"/>
                <w:szCs w:val="26"/>
              </w:rPr>
            </w:pPr>
            <w:r w:rsidRPr="009F67D7">
              <w:rPr>
                <w:rFonts w:eastAsia="Times New Roman"/>
                <w:sz w:val="26"/>
                <w:szCs w:val="26"/>
              </w:rPr>
              <w:t>Tăng cường hỗ trợ doanh nghiệp, cải thiện môi trường đầu tư, kinh doanh; nâng cao chất lượng cải cách TTHC trong lĩnh vực thành lập doanh nghiệp; tổ chức đối thoại, tháo gỡ khó khăn, thúc đẩy đổi mới sáng tạo và phát triển doanh nghiệp</w:t>
            </w:r>
          </w:p>
        </w:tc>
        <w:tc>
          <w:tcPr>
            <w:tcW w:w="2268" w:type="dxa"/>
            <w:tcBorders>
              <w:top w:val="nil"/>
              <w:left w:val="nil"/>
              <w:bottom w:val="single" w:sz="4" w:space="0" w:color="auto"/>
              <w:right w:val="single" w:sz="4" w:space="0" w:color="auto"/>
            </w:tcBorders>
            <w:vAlign w:val="center"/>
            <w:hideMark/>
          </w:tcPr>
          <w:p w14:paraId="2F1A3BFB"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Tài chính</w:t>
            </w:r>
          </w:p>
        </w:tc>
        <w:tc>
          <w:tcPr>
            <w:tcW w:w="2551" w:type="dxa"/>
            <w:tcBorders>
              <w:top w:val="nil"/>
              <w:left w:val="nil"/>
              <w:bottom w:val="single" w:sz="4" w:space="0" w:color="auto"/>
              <w:right w:val="single" w:sz="4" w:space="0" w:color="auto"/>
            </w:tcBorders>
            <w:vAlign w:val="center"/>
            <w:hideMark/>
          </w:tcPr>
          <w:p w14:paraId="1C7BCA00" w14:textId="7042B8FC"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54013638"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5FCCDF97" w14:textId="77777777" w:rsidTr="008063FB">
        <w:trPr>
          <w:trHeight w:val="633"/>
        </w:trPr>
        <w:tc>
          <w:tcPr>
            <w:tcW w:w="14030" w:type="dxa"/>
            <w:gridSpan w:val="5"/>
            <w:tcBorders>
              <w:top w:val="single" w:sz="4" w:space="0" w:color="auto"/>
              <w:left w:val="single" w:sz="4" w:space="0" w:color="auto"/>
              <w:bottom w:val="single" w:sz="4" w:space="0" w:color="auto"/>
              <w:right w:val="single" w:sz="4" w:space="0" w:color="000000"/>
            </w:tcBorders>
            <w:vAlign w:val="center"/>
            <w:hideMark/>
          </w:tcPr>
          <w:p w14:paraId="3DC23DE2"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b/>
                <w:bCs/>
                <w:sz w:val="26"/>
                <w:szCs w:val="26"/>
              </w:rPr>
            </w:pPr>
            <w:r w:rsidRPr="009F67D7">
              <w:rPr>
                <w:rFonts w:eastAsia="Times New Roman"/>
                <w:b/>
                <w:bCs/>
                <w:sz w:val="26"/>
                <w:szCs w:val="26"/>
              </w:rPr>
              <w:t>VII. XÂY DỰNG VÀ PHÁT TRIỂN CHÍNH QUYỀN ĐIỆN TỬ, CHÍNH QUYỀN SỐ</w:t>
            </w:r>
          </w:p>
        </w:tc>
      </w:tr>
      <w:tr w:rsidR="009F67D7" w:rsidRPr="009F67D7" w14:paraId="3F584D00" w14:textId="77777777" w:rsidTr="00055EE4">
        <w:trPr>
          <w:trHeight w:val="2003"/>
        </w:trPr>
        <w:tc>
          <w:tcPr>
            <w:tcW w:w="1019" w:type="dxa"/>
            <w:tcBorders>
              <w:top w:val="nil"/>
              <w:left w:val="single" w:sz="4" w:space="0" w:color="auto"/>
              <w:bottom w:val="single" w:sz="4" w:space="0" w:color="auto"/>
              <w:right w:val="single" w:sz="4" w:space="0" w:color="auto"/>
            </w:tcBorders>
            <w:vAlign w:val="center"/>
            <w:hideMark/>
          </w:tcPr>
          <w:p w14:paraId="51AA918D"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17</w:t>
            </w:r>
          </w:p>
        </w:tc>
        <w:tc>
          <w:tcPr>
            <w:tcW w:w="5659" w:type="dxa"/>
            <w:tcBorders>
              <w:top w:val="nil"/>
              <w:left w:val="nil"/>
              <w:bottom w:val="single" w:sz="4" w:space="0" w:color="auto"/>
              <w:right w:val="single" w:sz="4" w:space="0" w:color="auto"/>
            </w:tcBorders>
            <w:vAlign w:val="center"/>
            <w:hideMark/>
          </w:tcPr>
          <w:p w14:paraId="179EA511"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both"/>
              <w:rPr>
                <w:rFonts w:eastAsia="Times New Roman"/>
                <w:sz w:val="26"/>
                <w:szCs w:val="26"/>
              </w:rPr>
            </w:pPr>
            <w:r w:rsidRPr="009F67D7">
              <w:rPr>
                <w:rFonts w:eastAsia="Times New Roman"/>
                <w:sz w:val="26"/>
                <w:szCs w:val="26"/>
              </w:rPr>
              <w:t>Nâng cấp, vận hành ổn định các nền tảng số, cơ sở dữ liệu dùng chung; bảo đảm kết nối, chia sẻ dữ liệu giữa các hệ thống thông tin; triển khai hiệu quả nền tảng tích hợp, chia sẻ dữ liệu quốc gia (NDXP/LGSP), cung cấp đầy đủ minh chứng phục vụ đánh giá, thẩm định cải cách hành chính</w:t>
            </w:r>
          </w:p>
        </w:tc>
        <w:tc>
          <w:tcPr>
            <w:tcW w:w="2268" w:type="dxa"/>
            <w:tcBorders>
              <w:top w:val="nil"/>
              <w:left w:val="nil"/>
              <w:bottom w:val="single" w:sz="4" w:space="0" w:color="auto"/>
              <w:right w:val="single" w:sz="4" w:space="0" w:color="auto"/>
            </w:tcBorders>
            <w:vAlign w:val="center"/>
            <w:hideMark/>
          </w:tcPr>
          <w:p w14:paraId="3C2F44A8"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Khoa học và Công nghệ</w:t>
            </w:r>
          </w:p>
        </w:tc>
        <w:tc>
          <w:tcPr>
            <w:tcW w:w="2551" w:type="dxa"/>
            <w:tcBorders>
              <w:top w:val="nil"/>
              <w:left w:val="nil"/>
              <w:bottom w:val="single" w:sz="4" w:space="0" w:color="auto"/>
              <w:right w:val="single" w:sz="4" w:space="0" w:color="auto"/>
            </w:tcBorders>
            <w:vAlign w:val="center"/>
            <w:hideMark/>
          </w:tcPr>
          <w:p w14:paraId="7C69C5CE" w14:textId="338A894A" w:rsidR="004512BF" w:rsidRPr="009F67D7" w:rsidRDefault="00DF7DD4"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Các sở, ban ngành tỉnh, UBND các xã, phường</w:t>
            </w:r>
          </w:p>
        </w:tc>
        <w:tc>
          <w:tcPr>
            <w:tcW w:w="2533" w:type="dxa"/>
            <w:tcBorders>
              <w:top w:val="nil"/>
              <w:left w:val="nil"/>
              <w:bottom w:val="single" w:sz="4" w:space="0" w:color="auto"/>
              <w:right w:val="single" w:sz="4" w:space="0" w:color="auto"/>
            </w:tcBorders>
            <w:vAlign w:val="center"/>
            <w:hideMark/>
          </w:tcPr>
          <w:p w14:paraId="00D67BCE"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r w:rsidR="009F67D7" w:rsidRPr="009F67D7" w14:paraId="35D8389C" w14:textId="77777777" w:rsidTr="00AB5120">
        <w:trPr>
          <w:trHeight w:val="2649"/>
        </w:trPr>
        <w:tc>
          <w:tcPr>
            <w:tcW w:w="1019" w:type="dxa"/>
            <w:tcBorders>
              <w:top w:val="nil"/>
              <w:left w:val="single" w:sz="4" w:space="0" w:color="auto"/>
              <w:bottom w:val="single" w:sz="4" w:space="0" w:color="auto"/>
              <w:right w:val="single" w:sz="4" w:space="0" w:color="auto"/>
            </w:tcBorders>
            <w:vAlign w:val="center"/>
            <w:hideMark/>
          </w:tcPr>
          <w:p w14:paraId="398ED790"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right"/>
              <w:rPr>
                <w:rFonts w:eastAsia="Times New Roman"/>
                <w:sz w:val="26"/>
                <w:szCs w:val="26"/>
              </w:rPr>
            </w:pPr>
            <w:r w:rsidRPr="009F67D7">
              <w:rPr>
                <w:rFonts w:eastAsia="Times New Roman"/>
                <w:sz w:val="26"/>
                <w:szCs w:val="26"/>
              </w:rPr>
              <w:t>18</w:t>
            </w:r>
          </w:p>
        </w:tc>
        <w:tc>
          <w:tcPr>
            <w:tcW w:w="5659" w:type="dxa"/>
            <w:tcBorders>
              <w:top w:val="nil"/>
              <w:left w:val="nil"/>
              <w:bottom w:val="single" w:sz="4" w:space="0" w:color="auto"/>
              <w:right w:val="single" w:sz="4" w:space="0" w:color="auto"/>
            </w:tcBorders>
            <w:vAlign w:val="center"/>
            <w:hideMark/>
          </w:tcPr>
          <w:p w14:paraId="37F07718"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rPr>
                <w:rFonts w:eastAsia="Times New Roman"/>
                <w:sz w:val="26"/>
                <w:szCs w:val="26"/>
              </w:rPr>
            </w:pPr>
            <w:r w:rsidRPr="009F67D7">
              <w:rPr>
                <w:rFonts w:eastAsia="Times New Roman"/>
                <w:sz w:val="26"/>
                <w:szCs w:val="26"/>
              </w:rPr>
              <w:t>Đẩy mạnh ứng dụng chuyển đổi số, trí tuệ nhân tạo (AI) trong quản lý, điều hành, giải quyết công việc; tăng cường khai thác dữ liệu số phục vụ quản lý nhà nước; quan tâm đầu tư, nâng cấp hạ tầng CNTT tại Trung tâm Phục vụ hành chính công, Bộ phận Một cửa cấp xã; hỗ trợ người dân sử dụng dịch vụ công trực tuyến, thanh toán trực tuyến</w:t>
            </w:r>
          </w:p>
        </w:tc>
        <w:tc>
          <w:tcPr>
            <w:tcW w:w="2268" w:type="dxa"/>
            <w:tcBorders>
              <w:top w:val="nil"/>
              <w:left w:val="nil"/>
              <w:bottom w:val="single" w:sz="4" w:space="0" w:color="auto"/>
              <w:right w:val="single" w:sz="4" w:space="0" w:color="auto"/>
            </w:tcBorders>
            <w:vAlign w:val="center"/>
            <w:hideMark/>
          </w:tcPr>
          <w:p w14:paraId="1F15AE02"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Sở Khoa học và Công nghệ</w:t>
            </w:r>
          </w:p>
        </w:tc>
        <w:tc>
          <w:tcPr>
            <w:tcW w:w="2551" w:type="dxa"/>
            <w:tcBorders>
              <w:top w:val="nil"/>
              <w:left w:val="nil"/>
              <w:bottom w:val="single" w:sz="4" w:space="0" w:color="auto"/>
              <w:right w:val="single" w:sz="4" w:space="0" w:color="auto"/>
            </w:tcBorders>
            <w:vAlign w:val="center"/>
            <w:hideMark/>
          </w:tcPr>
          <w:p w14:paraId="1DC157D9"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Văn phòng UBND tỉnh, Sở Tài chính, UBND các xã, phường</w:t>
            </w:r>
          </w:p>
        </w:tc>
        <w:tc>
          <w:tcPr>
            <w:tcW w:w="2533" w:type="dxa"/>
            <w:tcBorders>
              <w:top w:val="nil"/>
              <w:left w:val="nil"/>
              <w:bottom w:val="single" w:sz="4" w:space="0" w:color="auto"/>
              <w:right w:val="single" w:sz="4" w:space="0" w:color="auto"/>
            </w:tcBorders>
            <w:vAlign w:val="center"/>
            <w:hideMark/>
          </w:tcPr>
          <w:p w14:paraId="1D53E07F" w14:textId="77777777" w:rsidR="004512BF" w:rsidRPr="009F67D7" w:rsidRDefault="004512BF" w:rsidP="004512BF">
            <w:pPr>
              <w:pBdr>
                <w:top w:val="none" w:sz="0" w:space="0" w:color="auto"/>
                <w:left w:val="none" w:sz="0" w:space="0" w:color="auto"/>
                <w:bottom w:val="none" w:sz="0" w:space="0" w:color="auto"/>
                <w:right w:val="none" w:sz="0" w:space="0" w:color="auto"/>
                <w:between w:val="none" w:sz="0" w:space="0" w:color="auto"/>
              </w:pBdr>
              <w:jc w:val="center"/>
              <w:rPr>
                <w:rFonts w:eastAsia="Times New Roman"/>
                <w:sz w:val="26"/>
                <w:szCs w:val="26"/>
              </w:rPr>
            </w:pPr>
            <w:r w:rsidRPr="009F67D7">
              <w:rPr>
                <w:rFonts w:eastAsia="Times New Roman"/>
                <w:sz w:val="26"/>
                <w:szCs w:val="26"/>
              </w:rPr>
              <w:t>Thường xuyên</w:t>
            </w:r>
          </w:p>
        </w:tc>
      </w:tr>
    </w:tbl>
    <w:p w14:paraId="2946C872" w14:textId="57061B8F" w:rsidR="002B206C" w:rsidRPr="009F67D7" w:rsidRDefault="002B206C" w:rsidP="002B206C">
      <w:pPr>
        <w:spacing w:before="60" w:after="60"/>
        <w:rPr>
          <w:sz w:val="28"/>
          <w:szCs w:val="28"/>
        </w:rPr>
      </w:pPr>
    </w:p>
    <w:sectPr w:rsidR="002B206C" w:rsidRPr="009F67D7" w:rsidSect="002B206C">
      <w:pgSz w:w="16840" w:h="11907" w:orient="landscape"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2A6FA" w14:textId="77777777" w:rsidR="000558A3" w:rsidRDefault="000558A3">
      <w:r>
        <w:separator/>
      </w:r>
    </w:p>
  </w:endnote>
  <w:endnote w:type="continuationSeparator" w:id="0">
    <w:p w14:paraId="007CDCDC" w14:textId="77777777" w:rsidR="000558A3" w:rsidRDefault="0005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MS Gothic"/>
    <w:charset w:val="00"/>
    <w:family w:val="roman"/>
    <w:pitch w:val="default"/>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10C06" w14:textId="77777777" w:rsidR="004C6BD1" w:rsidRDefault="004C6BD1">
    <w:pPr>
      <w:pStyle w:val="Footer"/>
      <w:jc w:val="center"/>
    </w:pPr>
  </w:p>
  <w:p w14:paraId="2127029F" w14:textId="77777777" w:rsidR="004C6BD1" w:rsidRDefault="004C6BD1">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D10E0" w14:textId="77777777" w:rsidR="000558A3" w:rsidRDefault="000558A3">
      <w:r>
        <w:separator/>
      </w:r>
    </w:p>
  </w:footnote>
  <w:footnote w:type="continuationSeparator" w:id="0">
    <w:p w14:paraId="7CED360F" w14:textId="77777777" w:rsidR="000558A3" w:rsidRDefault="00055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1993"/>
      <w:docPartObj>
        <w:docPartGallery w:val="Page Numbers (Top of Page)"/>
        <w:docPartUnique/>
      </w:docPartObj>
    </w:sdtPr>
    <w:sdtEndPr>
      <w:rPr>
        <w:noProof/>
        <w:sz w:val="28"/>
        <w:szCs w:val="28"/>
      </w:rPr>
    </w:sdtEndPr>
    <w:sdtContent>
      <w:p w14:paraId="59BD73FA" w14:textId="211B52F6" w:rsidR="004C6BD1" w:rsidRPr="001615FD" w:rsidRDefault="004C6BD1">
        <w:pPr>
          <w:pStyle w:val="Header"/>
          <w:jc w:val="center"/>
          <w:rPr>
            <w:sz w:val="28"/>
            <w:szCs w:val="28"/>
          </w:rPr>
        </w:pPr>
        <w:r w:rsidRPr="001615FD">
          <w:rPr>
            <w:sz w:val="28"/>
            <w:szCs w:val="28"/>
          </w:rPr>
          <w:fldChar w:fldCharType="begin"/>
        </w:r>
        <w:r w:rsidRPr="001615FD">
          <w:rPr>
            <w:sz w:val="28"/>
            <w:szCs w:val="28"/>
          </w:rPr>
          <w:instrText xml:space="preserve"> PAGE   \* MERGEFORMAT </w:instrText>
        </w:r>
        <w:r w:rsidRPr="001615FD">
          <w:rPr>
            <w:sz w:val="28"/>
            <w:szCs w:val="28"/>
          </w:rPr>
          <w:fldChar w:fldCharType="separate"/>
        </w:r>
        <w:r w:rsidR="000618F2">
          <w:rPr>
            <w:noProof/>
            <w:sz w:val="28"/>
            <w:szCs w:val="28"/>
          </w:rPr>
          <w:t>8</w:t>
        </w:r>
        <w:r w:rsidRPr="001615FD">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8CA"/>
    <w:multiLevelType w:val="hybridMultilevel"/>
    <w:tmpl w:val="642E9FA6"/>
    <w:lvl w:ilvl="0" w:tplc="147672D2">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2290321"/>
    <w:multiLevelType w:val="hybridMultilevel"/>
    <w:tmpl w:val="68305528"/>
    <w:lvl w:ilvl="0" w:tplc="970C53CE">
      <w:start w:val="1"/>
      <w:numFmt w:val="lowerLetter"/>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253F9C"/>
    <w:multiLevelType w:val="hybridMultilevel"/>
    <w:tmpl w:val="4EDCBB02"/>
    <w:lvl w:ilvl="0" w:tplc="FEA48156">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B44DED"/>
    <w:multiLevelType w:val="hybridMultilevel"/>
    <w:tmpl w:val="1BF29638"/>
    <w:lvl w:ilvl="0" w:tplc="14C8B708">
      <w:start w:val="1"/>
      <w:numFmt w:val="lowerLetter"/>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F96664"/>
    <w:multiLevelType w:val="hybridMultilevel"/>
    <w:tmpl w:val="475E74A6"/>
    <w:lvl w:ilvl="0" w:tplc="282EF17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30792F"/>
    <w:multiLevelType w:val="multilevel"/>
    <w:tmpl w:val="C99E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5435B3"/>
    <w:multiLevelType w:val="hybridMultilevel"/>
    <w:tmpl w:val="CA06C022"/>
    <w:lvl w:ilvl="0" w:tplc="567EBB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EC51A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F89D3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F65E3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1417A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E8D06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E44E9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0C55D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76496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2BB0C1D"/>
    <w:multiLevelType w:val="hybridMultilevel"/>
    <w:tmpl w:val="484C1AB8"/>
    <w:lvl w:ilvl="0" w:tplc="BA6A22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8AC10AD"/>
    <w:multiLevelType w:val="hybridMultilevel"/>
    <w:tmpl w:val="FE1E8178"/>
    <w:lvl w:ilvl="0" w:tplc="5A3E8F4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A0371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44B3D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26206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ACC2A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A2E93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9E4B9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6AA81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A6E1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A070E6C"/>
    <w:multiLevelType w:val="hybridMultilevel"/>
    <w:tmpl w:val="686ED62C"/>
    <w:lvl w:ilvl="0" w:tplc="D79C3B1E">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4766" w:hanging="360"/>
      </w:pPr>
      <w:rPr>
        <w:rFonts w:ascii="Courier New" w:hAnsi="Courier New" w:cs="Courier New" w:hint="default"/>
      </w:rPr>
    </w:lvl>
    <w:lvl w:ilvl="2" w:tplc="04090005" w:tentative="1">
      <w:start w:val="1"/>
      <w:numFmt w:val="bullet"/>
      <w:lvlText w:val=""/>
      <w:lvlJc w:val="left"/>
      <w:pPr>
        <w:ind w:left="5486" w:hanging="360"/>
      </w:pPr>
      <w:rPr>
        <w:rFonts w:ascii="Wingdings" w:hAnsi="Wingdings" w:hint="default"/>
      </w:rPr>
    </w:lvl>
    <w:lvl w:ilvl="3" w:tplc="04090001" w:tentative="1">
      <w:start w:val="1"/>
      <w:numFmt w:val="bullet"/>
      <w:lvlText w:val=""/>
      <w:lvlJc w:val="left"/>
      <w:pPr>
        <w:ind w:left="6206" w:hanging="360"/>
      </w:pPr>
      <w:rPr>
        <w:rFonts w:ascii="Symbol" w:hAnsi="Symbol" w:hint="default"/>
      </w:rPr>
    </w:lvl>
    <w:lvl w:ilvl="4" w:tplc="04090003" w:tentative="1">
      <w:start w:val="1"/>
      <w:numFmt w:val="bullet"/>
      <w:lvlText w:val="o"/>
      <w:lvlJc w:val="left"/>
      <w:pPr>
        <w:ind w:left="6926" w:hanging="360"/>
      </w:pPr>
      <w:rPr>
        <w:rFonts w:ascii="Courier New" w:hAnsi="Courier New" w:cs="Courier New" w:hint="default"/>
      </w:rPr>
    </w:lvl>
    <w:lvl w:ilvl="5" w:tplc="04090005" w:tentative="1">
      <w:start w:val="1"/>
      <w:numFmt w:val="bullet"/>
      <w:lvlText w:val=""/>
      <w:lvlJc w:val="left"/>
      <w:pPr>
        <w:ind w:left="7646" w:hanging="360"/>
      </w:pPr>
      <w:rPr>
        <w:rFonts w:ascii="Wingdings" w:hAnsi="Wingdings" w:hint="default"/>
      </w:rPr>
    </w:lvl>
    <w:lvl w:ilvl="6" w:tplc="04090001" w:tentative="1">
      <w:start w:val="1"/>
      <w:numFmt w:val="bullet"/>
      <w:lvlText w:val=""/>
      <w:lvlJc w:val="left"/>
      <w:pPr>
        <w:ind w:left="8366" w:hanging="360"/>
      </w:pPr>
      <w:rPr>
        <w:rFonts w:ascii="Symbol" w:hAnsi="Symbol" w:hint="default"/>
      </w:rPr>
    </w:lvl>
    <w:lvl w:ilvl="7" w:tplc="04090003" w:tentative="1">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10">
    <w:nsid w:val="313A3BF3"/>
    <w:multiLevelType w:val="multilevel"/>
    <w:tmpl w:val="306C10BA"/>
    <w:lvl w:ilvl="0">
      <w:start w:val="1"/>
      <w:numFmt w:val="lowerRoman"/>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72326C"/>
    <w:multiLevelType w:val="hybridMultilevel"/>
    <w:tmpl w:val="678826A0"/>
    <w:lvl w:ilvl="0" w:tplc="BF582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DE6DC1"/>
    <w:multiLevelType w:val="hybridMultilevel"/>
    <w:tmpl w:val="2C4E3556"/>
    <w:lvl w:ilvl="0" w:tplc="11F424AC">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37126829"/>
    <w:multiLevelType w:val="multilevel"/>
    <w:tmpl w:val="56AA0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9A0736"/>
    <w:multiLevelType w:val="hybridMultilevel"/>
    <w:tmpl w:val="83B07D8A"/>
    <w:lvl w:ilvl="0" w:tplc="F558CD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B4478E"/>
    <w:multiLevelType w:val="hybridMultilevel"/>
    <w:tmpl w:val="64DA5AC0"/>
    <w:lvl w:ilvl="0" w:tplc="85F6964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448D20F7"/>
    <w:multiLevelType w:val="hybridMultilevel"/>
    <w:tmpl w:val="66BCAF52"/>
    <w:lvl w:ilvl="0" w:tplc="9C4809FC">
      <w:start w:val="1"/>
      <w:numFmt w:val="decimal"/>
      <w:lvlText w:val="%1."/>
      <w:lvlJc w:val="left"/>
      <w:pPr>
        <w:ind w:left="927" w:hanging="360"/>
      </w:pPr>
      <w:rPr>
        <w:rFonts w:eastAsia="Calibri" w:hint="default"/>
        <w:b w:val="0"/>
        <w:color w:val="00000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8B274C1"/>
    <w:multiLevelType w:val="hybridMultilevel"/>
    <w:tmpl w:val="D2B28BE0"/>
    <w:lvl w:ilvl="0" w:tplc="2D4650CA">
      <w:start w:val="1"/>
      <w:numFmt w:val="decimal"/>
      <w:lvlText w:val="%1."/>
      <w:lvlJc w:val="left"/>
      <w:pPr>
        <w:ind w:left="2067" w:hanging="15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CED3107"/>
    <w:multiLevelType w:val="multilevel"/>
    <w:tmpl w:val="3D3E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5D33BC"/>
    <w:multiLevelType w:val="hybridMultilevel"/>
    <w:tmpl w:val="DBB8B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2D4E8D"/>
    <w:multiLevelType w:val="hybridMultilevel"/>
    <w:tmpl w:val="925A32D4"/>
    <w:lvl w:ilvl="0" w:tplc="7D6E7B3E">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5964232"/>
    <w:multiLevelType w:val="multilevel"/>
    <w:tmpl w:val="5B42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B40CB9"/>
    <w:multiLevelType w:val="hybridMultilevel"/>
    <w:tmpl w:val="79E01052"/>
    <w:lvl w:ilvl="0" w:tplc="B166152C">
      <w:start w:val="3"/>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7A4030B6"/>
    <w:multiLevelType w:val="hybridMultilevel"/>
    <w:tmpl w:val="A5D0AED6"/>
    <w:lvl w:ilvl="0" w:tplc="941C6524">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7C57581F"/>
    <w:multiLevelType w:val="hybridMultilevel"/>
    <w:tmpl w:val="A1CC8EA6"/>
    <w:lvl w:ilvl="0" w:tplc="AAD2AE5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abstractNumId w:val="12"/>
  </w:num>
  <w:num w:numId="2">
    <w:abstractNumId w:val="9"/>
  </w:num>
  <w:num w:numId="3">
    <w:abstractNumId w:val="19"/>
  </w:num>
  <w:num w:numId="4">
    <w:abstractNumId w:val="0"/>
  </w:num>
  <w:num w:numId="5">
    <w:abstractNumId w:val="15"/>
  </w:num>
  <w:num w:numId="6">
    <w:abstractNumId w:val="20"/>
  </w:num>
  <w:num w:numId="7">
    <w:abstractNumId w:val="2"/>
  </w:num>
  <w:num w:numId="8">
    <w:abstractNumId w:val="10"/>
  </w:num>
  <w:num w:numId="9">
    <w:abstractNumId w:val="24"/>
  </w:num>
  <w:num w:numId="10">
    <w:abstractNumId w:val="8"/>
  </w:num>
  <w:num w:numId="11">
    <w:abstractNumId w:val="6"/>
  </w:num>
  <w:num w:numId="12">
    <w:abstractNumId w:val="17"/>
  </w:num>
  <w:num w:numId="13">
    <w:abstractNumId w:val="11"/>
  </w:num>
  <w:num w:numId="14">
    <w:abstractNumId w:val="1"/>
  </w:num>
  <w:num w:numId="15">
    <w:abstractNumId w:val="3"/>
  </w:num>
  <w:num w:numId="16">
    <w:abstractNumId w:val="4"/>
  </w:num>
  <w:num w:numId="17">
    <w:abstractNumId w:val="22"/>
  </w:num>
  <w:num w:numId="18">
    <w:abstractNumId w:val="23"/>
  </w:num>
  <w:num w:numId="19">
    <w:abstractNumId w:val="14"/>
  </w:num>
  <w:num w:numId="20">
    <w:abstractNumId w:val="16"/>
  </w:num>
  <w:num w:numId="21">
    <w:abstractNumId w:val="7"/>
  </w:num>
  <w:num w:numId="22">
    <w:abstractNumId w:val="5"/>
  </w:num>
  <w:num w:numId="23">
    <w:abstractNumId w:val="21"/>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A"/>
    <w:rsid w:val="0000005D"/>
    <w:rsid w:val="000002F2"/>
    <w:rsid w:val="00000C6D"/>
    <w:rsid w:val="00000E54"/>
    <w:rsid w:val="00005C88"/>
    <w:rsid w:val="00006924"/>
    <w:rsid w:val="00010664"/>
    <w:rsid w:val="00011AB0"/>
    <w:rsid w:val="00013746"/>
    <w:rsid w:val="0001654A"/>
    <w:rsid w:val="00021D7E"/>
    <w:rsid w:val="00024495"/>
    <w:rsid w:val="00025E56"/>
    <w:rsid w:val="0002751E"/>
    <w:rsid w:val="00032779"/>
    <w:rsid w:val="0003373C"/>
    <w:rsid w:val="00035FDD"/>
    <w:rsid w:val="00037146"/>
    <w:rsid w:val="00040B12"/>
    <w:rsid w:val="00042B70"/>
    <w:rsid w:val="0004602D"/>
    <w:rsid w:val="00046784"/>
    <w:rsid w:val="000502AA"/>
    <w:rsid w:val="00052588"/>
    <w:rsid w:val="000535EB"/>
    <w:rsid w:val="00053DC2"/>
    <w:rsid w:val="00054AA4"/>
    <w:rsid w:val="00055122"/>
    <w:rsid w:val="0005536D"/>
    <w:rsid w:val="000558A3"/>
    <w:rsid w:val="00055EE4"/>
    <w:rsid w:val="00056AD6"/>
    <w:rsid w:val="000618F2"/>
    <w:rsid w:val="000636F1"/>
    <w:rsid w:val="00063B7B"/>
    <w:rsid w:val="0006668C"/>
    <w:rsid w:val="00071989"/>
    <w:rsid w:val="000728C6"/>
    <w:rsid w:val="00074795"/>
    <w:rsid w:val="00074CAD"/>
    <w:rsid w:val="00080186"/>
    <w:rsid w:val="0008398A"/>
    <w:rsid w:val="0008537D"/>
    <w:rsid w:val="000868E2"/>
    <w:rsid w:val="00090BF9"/>
    <w:rsid w:val="00090DFD"/>
    <w:rsid w:val="00094ABE"/>
    <w:rsid w:val="000956D4"/>
    <w:rsid w:val="00095750"/>
    <w:rsid w:val="000A228B"/>
    <w:rsid w:val="000B0A74"/>
    <w:rsid w:val="000B17E9"/>
    <w:rsid w:val="000B1FF6"/>
    <w:rsid w:val="000B3F02"/>
    <w:rsid w:val="000B5921"/>
    <w:rsid w:val="000B6927"/>
    <w:rsid w:val="000B7107"/>
    <w:rsid w:val="000C3A91"/>
    <w:rsid w:val="000C47E8"/>
    <w:rsid w:val="000D1E5E"/>
    <w:rsid w:val="000D65CF"/>
    <w:rsid w:val="000D6D09"/>
    <w:rsid w:val="000D70A3"/>
    <w:rsid w:val="000E05CD"/>
    <w:rsid w:val="000E08F7"/>
    <w:rsid w:val="000E09DB"/>
    <w:rsid w:val="000E3E6A"/>
    <w:rsid w:val="000F161A"/>
    <w:rsid w:val="000F1B1E"/>
    <w:rsid w:val="000F3515"/>
    <w:rsid w:val="000F39FD"/>
    <w:rsid w:val="000F3D42"/>
    <w:rsid w:val="000F55F0"/>
    <w:rsid w:val="000F62FB"/>
    <w:rsid w:val="000F67FF"/>
    <w:rsid w:val="000F7F3C"/>
    <w:rsid w:val="00100FA6"/>
    <w:rsid w:val="001040F9"/>
    <w:rsid w:val="0010562C"/>
    <w:rsid w:val="001132D3"/>
    <w:rsid w:val="001139F3"/>
    <w:rsid w:val="00113AD9"/>
    <w:rsid w:val="001143C3"/>
    <w:rsid w:val="0011671C"/>
    <w:rsid w:val="00125C7C"/>
    <w:rsid w:val="00131405"/>
    <w:rsid w:val="00131465"/>
    <w:rsid w:val="0013252B"/>
    <w:rsid w:val="00133B84"/>
    <w:rsid w:val="00135DDF"/>
    <w:rsid w:val="00137E01"/>
    <w:rsid w:val="0014004C"/>
    <w:rsid w:val="001431A2"/>
    <w:rsid w:val="001471AD"/>
    <w:rsid w:val="00147735"/>
    <w:rsid w:val="00147DBA"/>
    <w:rsid w:val="00151F08"/>
    <w:rsid w:val="00152D2F"/>
    <w:rsid w:val="001552FA"/>
    <w:rsid w:val="00156A26"/>
    <w:rsid w:val="001615FD"/>
    <w:rsid w:val="00165584"/>
    <w:rsid w:val="00171F5A"/>
    <w:rsid w:val="0017385C"/>
    <w:rsid w:val="00174153"/>
    <w:rsid w:val="001772CC"/>
    <w:rsid w:val="00180687"/>
    <w:rsid w:val="00180EE7"/>
    <w:rsid w:val="001817CD"/>
    <w:rsid w:val="001862BB"/>
    <w:rsid w:val="00191E2F"/>
    <w:rsid w:val="00193F72"/>
    <w:rsid w:val="00196B95"/>
    <w:rsid w:val="00197D9F"/>
    <w:rsid w:val="001A11BC"/>
    <w:rsid w:val="001A1FF4"/>
    <w:rsid w:val="001A66FF"/>
    <w:rsid w:val="001B0A25"/>
    <w:rsid w:val="001B44A2"/>
    <w:rsid w:val="001B52A6"/>
    <w:rsid w:val="001C3C45"/>
    <w:rsid w:val="001C7F9A"/>
    <w:rsid w:val="001D0167"/>
    <w:rsid w:val="001D31B8"/>
    <w:rsid w:val="001D331A"/>
    <w:rsid w:val="001D36BA"/>
    <w:rsid w:val="001D4C49"/>
    <w:rsid w:val="001D5B0E"/>
    <w:rsid w:val="001E2595"/>
    <w:rsid w:val="001E4752"/>
    <w:rsid w:val="001F0CDB"/>
    <w:rsid w:val="001F36DD"/>
    <w:rsid w:val="001F3D38"/>
    <w:rsid w:val="002015FC"/>
    <w:rsid w:val="00201802"/>
    <w:rsid w:val="00203329"/>
    <w:rsid w:val="0020373C"/>
    <w:rsid w:val="002038AC"/>
    <w:rsid w:val="00205D8D"/>
    <w:rsid w:val="00210264"/>
    <w:rsid w:val="00221032"/>
    <w:rsid w:val="00221BBB"/>
    <w:rsid w:val="00223DD9"/>
    <w:rsid w:val="002254A4"/>
    <w:rsid w:val="0022700A"/>
    <w:rsid w:val="0023220F"/>
    <w:rsid w:val="00237045"/>
    <w:rsid w:val="00243D26"/>
    <w:rsid w:val="00244AB0"/>
    <w:rsid w:val="00246A08"/>
    <w:rsid w:val="00246BE8"/>
    <w:rsid w:val="0025472F"/>
    <w:rsid w:val="00260FAD"/>
    <w:rsid w:val="00265CFE"/>
    <w:rsid w:val="002723F6"/>
    <w:rsid w:val="00275B60"/>
    <w:rsid w:val="00275B85"/>
    <w:rsid w:val="00277790"/>
    <w:rsid w:val="00281B80"/>
    <w:rsid w:val="002828A6"/>
    <w:rsid w:val="00284843"/>
    <w:rsid w:val="00287612"/>
    <w:rsid w:val="00290AEC"/>
    <w:rsid w:val="00297ABB"/>
    <w:rsid w:val="002A0CBA"/>
    <w:rsid w:val="002A1577"/>
    <w:rsid w:val="002A1AAE"/>
    <w:rsid w:val="002A4381"/>
    <w:rsid w:val="002A5E42"/>
    <w:rsid w:val="002A7064"/>
    <w:rsid w:val="002B1102"/>
    <w:rsid w:val="002B206C"/>
    <w:rsid w:val="002B225C"/>
    <w:rsid w:val="002B233C"/>
    <w:rsid w:val="002B6447"/>
    <w:rsid w:val="002B7B58"/>
    <w:rsid w:val="002B7F11"/>
    <w:rsid w:val="002C203A"/>
    <w:rsid w:val="002C328D"/>
    <w:rsid w:val="002C357C"/>
    <w:rsid w:val="002C3E7D"/>
    <w:rsid w:val="002C4711"/>
    <w:rsid w:val="002C524A"/>
    <w:rsid w:val="002D5BDE"/>
    <w:rsid w:val="002D6265"/>
    <w:rsid w:val="002E05CD"/>
    <w:rsid w:val="002E246E"/>
    <w:rsid w:val="002E401B"/>
    <w:rsid w:val="002E4AAB"/>
    <w:rsid w:val="002E5B5A"/>
    <w:rsid w:val="002E6243"/>
    <w:rsid w:val="002F5EBD"/>
    <w:rsid w:val="002F75BE"/>
    <w:rsid w:val="003010A6"/>
    <w:rsid w:val="0030338C"/>
    <w:rsid w:val="0030421C"/>
    <w:rsid w:val="0031007D"/>
    <w:rsid w:val="00312595"/>
    <w:rsid w:val="0031487E"/>
    <w:rsid w:val="00314949"/>
    <w:rsid w:val="00316662"/>
    <w:rsid w:val="00317DC5"/>
    <w:rsid w:val="003204B9"/>
    <w:rsid w:val="00323284"/>
    <w:rsid w:val="00324225"/>
    <w:rsid w:val="003254A2"/>
    <w:rsid w:val="00326143"/>
    <w:rsid w:val="00327602"/>
    <w:rsid w:val="003313A3"/>
    <w:rsid w:val="00331B13"/>
    <w:rsid w:val="00333484"/>
    <w:rsid w:val="0033403D"/>
    <w:rsid w:val="003413CD"/>
    <w:rsid w:val="003421F4"/>
    <w:rsid w:val="00343B03"/>
    <w:rsid w:val="00343CED"/>
    <w:rsid w:val="0034414C"/>
    <w:rsid w:val="00344670"/>
    <w:rsid w:val="003471C2"/>
    <w:rsid w:val="00350C03"/>
    <w:rsid w:val="00354797"/>
    <w:rsid w:val="00356235"/>
    <w:rsid w:val="00360FD1"/>
    <w:rsid w:val="00361000"/>
    <w:rsid w:val="00362FF5"/>
    <w:rsid w:val="00363707"/>
    <w:rsid w:val="003643BA"/>
    <w:rsid w:val="003729AE"/>
    <w:rsid w:val="003737C9"/>
    <w:rsid w:val="00375BA5"/>
    <w:rsid w:val="00381A64"/>
    <w:rsid w:val="00381C48"/>
    <w:rsid w:val="00383D3F"/>
    <w:rsid w:val="003849A5"/>
    <w:rsid w:val="003865C9"/>
    <w:rsid w:val="00393CA5"/>
    <w:rsid w:val="00394830"/>
    <w:rsid w:val="003A252A"/>
    <w:rsid w:val="003A50BD"/>
    <w:rsid w:val="003B0233"/>
    <w:rsid w:val="003B0560"/>
    <w:rsid w:val="003B5BC0"/>
    <w:rsid w:val="003C32A5"/>
    <w:rsid w:val="003C4ACB"/>
    <w:rsid w:val="003D4F27"/>
    <w:rsid w:val="003D525E"/>
    <w:rsid w:val="003D76D6"/>
    <w:rsid w:val="003D7D60"/>
    <w:rsid w:val="003E2D01"/>
    <w:rsid w:val="003E4857"/>
    <w:rsid w:val="003E52DC"/>
    <w:rsid w:val="003F0F4A"/>
    <w:rsid w:val="003F23E5"/>
    <w:rsid w:val="003F6945"/>
    <w:rsid w:val="0040118B"/>
    <w:rsid w:val="00403D50"/>
    <w:rsid w:val="00404B7E"/>
    <w:rsid w:val="00407C19"/>
    <w:rsid w:val="004119F6"/>
    <w:rsid w:val="00411C0E"/>
    <w:rsid w:val="00413E07"/>
    <w:rsid w:val="0042115F"/>
    <w:rsid w:val="00421464"/>
    <w:rsid w:val="00426F54"/>
    <w:rsid w:val="00430C44"/>
    <w:rsid w:val="0043138A"/>
    <w:rsid w:val="0043474B"/>
    <w:rsid w:val="00434870"/>
    <w:rsid w:val="00442D2D"/>
    <w:rsid w:val="00446BC8"/>
    <w:rsid w:val="004512BF"/>
    <w:rsid w:val="0045145C"/>
    <w:rsid w:val="004514C7"/>
    <w:rsid w:val="00455308"/>
    <w:rsid w:val="00456181"/>
    <w:rsid w:val="00457B9F"/>
    <w:rsid w:val="00460289"/>
    <w:rsid w:val="00467180"/>
    <w:rsid w:val="00467E3A"/>
    <w:rsid w:val="00472B10"/>
    <w:rsid w:val="00475DE6"/>
    <w:rsid w:val="00475E6D"/>
    <w:rsid w:val="00477F93"/>
    <w:rsid w:val="00481860"/>
    <w:rsid w:val="0048266B"/>
    <w:rsid w:val="00483DFF"/>
    <w:rsid w:val="004853EF"/>
    <w:rsid w:val="0048696A"/>
    <w:rsid w:val="00491C21"/>
    <w:rsid w:val="00495627"/>
    <w:rsid w:val="00495D18"/>
    <w:rsid w:val="00496622"/>
    <w:rsid w:val="004A0E55"/>
    <w:rsid w:val="004A1FE5"/>
    <w:rsid w:val="004A205D"/>
    <w:rsid w:val="004A20F1"/>
    <w:rsid w:val="004A272A"/>
    <w:rsid w:val="004A3559"/>
    <w:rsid w:val="004A3848"/>
    <w:rsid w:val="004B2FE6"/>
    <w:rsid w:val="004B5146"/>
    <w:rsid w:val="004B62D4"/>
    <w:rsid w:val="004B6F88"/>
    <w:rsid w:val="004C236F"/>
    <w:rsid w:val="004C52D0"/>
    <w:rsid w:val="004C6BD1"/>
    <w:rsid w:val="004D26DE"/>
    <w:rsid w:val="004D271A"/>
    <w:rsid w:val="004D316B"/>
    <w:rsid w:val="004D4DAE"/>
    <w:rsid w:val="004D4EE6"/>
    <w:rsid w:val="004D669F"/>
    <w:rsid w:val="004E2D20"/>
    <w:rsid w:val="004E3C13"/>
    <w:rsid w:val="004E486B"/>
    <w:rsid w:val="004E53F3"/>
    <w:rsid w:val="004E5DAD"/>
    <w:rsid w:val="004E694B"/>
    <w:rsid w:val="004F28D5"/>
    <w:rsid w:val="004F3B63"/>
    <w:rsid w:val="004F3DEB"/>
    <w:rsid w:val="004F5FE9"/>
    <w:rsid w:val="004F6DD2"/>
    <w:rsid w:val="00501883"/>
    <w:rsid w:val="00501EBC"/>
    <w:rsid w:val="00505482"/>
    <w:rsid w:val="00507C3F"/>
    <w:rsid w:val="00510A12"/>
    <w:rsid w:val="00511124"/>
    <w:rsid w:val="005147D3"/>
    <w:rsid w:val="005152B3"/>
    <w:rsid w:val="00521E3F"/>
    <w:rsid w:val="00532E54"/>
    <w:rsid w:val="0053375F"/>
    <w:rsid w:val="0053474A"/>
    <w:rsid w:val="00535C64"/>
    <w:rsid w:val="005374DD"/>
    <w:rsid w:val="005405DC"/>
    <w:rsid w:val="005431B9"/>
    <w:rsid w:val="005464DF"/>
    <w:rsid w:val="00550F55"/>
    <w:rsid w:val="005519F0"/>
    <w:rsid w:val="005529B4"/>
    <w:rsid w:val="0055344E"/>
    <w:rsid w:val="005603B8"/>
    <w:rsid w:val="00571DAE"/>
    <w:rsid w:val="00575F4D"/>
    <w:rsid w:val="005775CC"/>
    <w:rsid w:val="005806E8"/>
    <w:rsid w:val="00581FDE"/>
    <w:rsid w:val="00584D34"/>
    <w:rsid w:val="00585C06"/>
    <w:rsid w:val="00590F92"/>
    <w:rsid w:val="0059381A"/>
    <w:rsid w:val="005A0248"/>
    <w:rsid w:val="005A0446"/>
    <w:rsid w:val="005A18E5"/>
    <w:rsid w:val="005A2413"/>
    <w:rsid w:val="005A5340"/>
    <w:rsid w:val="005B1CEF"/>
    <w:rsid w:val="005B7A2D"/>
    <w:rsid w:val="005C3D8F"/>
    <w:rsid w:val="005C4228"/>
    <w:rsid w:val="005C580E"/>
    <w:rsid w:val="005D3299"/>
    <w:rsid w:val="005D361F"/>
    <w:rsid w:val="005D3BDC"/>
    <w:rsid w:val="005D4772"/>
    <w:rsid w:val="005D54B7"/>
    <w:rsid w:val="005E1096"/>
    <w:rsid w:val="005E649C"/>
    <w:rsid w:val="005F2777"/>
    <w:rsid w:val="005F4C6E"/>
    <w:rsid w:val="005F7AE2"/>
    <w:rsid w:val="00603B38"/>
    <w:rsid w:val="00605786"/>
    <w:rsid w:val="00607ED0"/>
    <w:rsid w:val="00610051"/>
    <w:rsid w:val="006103C8"/>
    <w:rsid w:val="0061329A"/>
    <w:rsid w:val="00613342"/>
    <w:rsid w:val="00615591"/>
    <w:rsid w:val="00615A5B"/>
    <w:rsid w:val="00615C68"/>
    <w:rsid w:val="006170A2"/>
    <w:rsid w:val="0062174C"/>
    <w:rsid w:val="00621CC4"/>
    <w:rsid w:val="0062216F"/>
    <w:rsid w:val="006235EC"/>
    <w:rsid w:val="0062423E"/>
    <w:rsid w:val="00630CB3"/>
    <w:rsid w:val="0063497F"/>
    <w:rsid w:val="00637FFE"/>
    <w:rsid w:val="00642363"/>
    <w:rsid w:val="0064782C"/>
    <w:rsid w:val="006500AC"/>
    <w:rsid w:val="006606CB"/>
    <w:rsid w:val="006607A3"/>
    <w:rsid w:val="00661654"/>
    <w:rsid w:val="006616EE"/>
    <w:rsid w:val="00662BA3"/>
    <w:rsid w:val="00663581"/>
    <w:rsid w:val="006666C7"/>
    <w:rsid w:val="00666C89"/>
    <w:rsid w:val="00667543"/>
    <w:rsid w:val="00673F9A"/>
    <w:rsid w:val="0067661D"/>
    <w:rsid w:val="006770FE"/>
    <w:rsid w:val="00680A79"/>
    <w:rsid w:val="00681E6A"/>
    <w:rsid w:val="006848D4"/>
    <w:rsid w:val="00687ACA"/>
    <w:rsid w:val="00687C17"/>
    <w:rsid w:val="00687D38"/>
    <w:rsid w:val="00692A91"/>
    <w:rsid w:val="006947F0"/>
    <w:rsid w:val="006A080F"/>
    <w:rsid w:val="006A0C75"/>
    <w:rsid w:val="006A17EA"/>
    <w:rsid w:val="006A2A54"/>
    <w:rsid w:val="006A52C6"/>
    <w:rsid w:val="006A76D3"/>
    <w:rsid w:val="006B0B57"/>
    <w:rsid w:val="006B2012"/>
    <w:rsid w:val="006B2046"/>
    <w:rsid w:val="006B42B4"/>
    <w:rsid w:val="006B6432"/>
    <w:rsid w:val="006C00F2"/>
    <w:rsid w:val="006C0BC4"/>
    <w:rsid w:val="006C20C4"/>
    <w:rsid w:val="006C61B0"/>
    <w:rsid w:val="006C6F3E"/>
    <w:rsid w:val="006C7393"/>
    <w:rsid w:val="006C76E3"/>
    <w:rsid w:val="006D1294"/>
    <w:rsid w:val="006D19A5"/>
    <w:rsid w:val="006D3A2B"/>
    <w:rsid w:val="006D79E0"/>
    <w:rsid w:val="006E0995"/>
    <w:rsid w:val="006E1004"/>
    <w:rsid w:val="006E12AE"/>
    <w:rsid w:val="006E1E13"/>
    <w:rsid w:val="006E6032"/>
    <w:rsid w:val="006F23C3"/>
    <w:rsid w:val="006F30DE"/>
    <w:rsid w:val="006F3B33"/>
    <w:rsid w:val="006F564D"/>
    <w:rsid w:val="006F6BDE"/>
    <w:rsid w:val="006F7431"/>
    <w:rsid w:val="00702D77"/>
    <w:rsid w:val="00703638"/>
    <w:rsid w:val="00711CB9"/>
    <w:rsid w:val="0071316B"/>
    <w:rsid w:val="00713683"/>
    <w:rsid w:val="0071409A"/>
    <w:rsid w:val="0071473B"/>
    <w:rsid w:val="007206F2"/>
    <w:rsid w:val="007236F0"/>
    <w:rsid w:val="00723B12"/>
    <w:rsid w:val="00723B14"/>
    <w:rsid w:val="0073034B"/>
    <w:rsid w:val="00730CBF"/>
    <w:rsid w:val="007334D0"/>
    <w:rsid w:val="007357BD"/>
    <w:rsid w:val="00735DF5"/>
    <w:rsid w:val="00736FAA"/>
    <w:rsid w:val="00737110"/>
    <w:rsid w:val="0074114E"/>
    <w:rsid w:val="00742295"/>
    <w:rsid w:val="00742A73"/>
    <w:rsid w:val="007435E9"/>
    <w:rsid w:val="00743878"/>
    <w:rsid w:val="00743B6B"/>
    <w:rsid w:val="00743BF1"/>
    <w:rsid w:val="007445EA"/>
    <w:rsid w:val="00744694"/>
    <w:rsid w:val="0074746A"/>
    <w:rsid w:val="00751E10"/>
    <w:rsid w:val="007538C9"/>
    <w:rsid w:val="007546A5"/>
    <w:rsid w:val="00756329"/>
    <w:rsid w:val="0075696D"/>
    <w:rsid w:val="007569AD"/>
    <w:rsid w:val="00764060"/>
    <w:rsid w:val="007640A6"/>
    <w:rsid w:val="007659B0"/>
    <w:rsid w:val="00766807"/>
    <w:rsid w:val="007673E8"/>
    <w:rsid w:val="007676D2"/>
    <w:rsid w:val="007709B7"/>
    <w:rsid w:val="0077361C"/>
    <w:rsid w:val="00776ACE"/>
    <w:rsid w:val="007776FE"/>
    <w:rsid w:val="00780E91"/>
    <w:rsid w:val="00784B3F"/>
    <w:rsid w:val="007851EF"/>
    <w:rsid w:val="00797F37"/>
    <w:rsid w:val="007A04C2"/>
    <w:rsid w:val="007A26F9"/>
    <w:rsid w:val="007A31F4"/>
    <w:rsid w:val="007A638A"/>
    <w:rsid w:val="007B1E47"/>
    <w:rsid w:val="007B28C8"/>
    <w:rsid w:val="007B2A36"/>
    <w:rsid w:val="007B38AD"/>
    <w:rsid w:val="007B3DE8"/>
    <w:rsid w:val="007B46D6"/>
    <w:rsid w:val="007B47E9"/>
    <w:rsid w:val="007B7FA5"/>
    <w:rsid w:val="007C1476"/>
    <w:rsid w:val="007D4F3A"/>
    <w:rsid w:val="007D6B53"/>
    <w:rsid w:val="007E1C91"/>
    <w:rsid w:val="007E2B55"/>
    <w:rsid w:val="007E3264"/>
    <w:rsid w:val="007E3495"/>
    <w:rsid w:val="007F5D12"/>
    <w:rsid w:val="007F7EDD"/>
    <w:rsid w:val="008015BA"/>
    <w:rsid w:val="00801C63"/>
    <w:rsid w:val="008022C0"/>
    <w:rsid w:val="0080308A"/>
    <w:rsid w:val="00804CDD"/>
    <w:rsid w:val="00804E08"/>
    <w:rsid w:val="00805E83"/>
    <w:rsid w:val="008063FB"/>
    <w:rsid w:val="008116E9"/>
    <w:rsid w:val="00815973"/>
    <w:rsid w:val="0081624C"/>
    <w:rsid w:val="008162DE"/>
    <w:rsid w:val="008237DC"/>
    <w:rsid w:val="00823ECA"/>
    <w:rsid w:val="00831622"/>
    <w:rsid w:val="008339F7"/>
    <w:rsid w:val="00835902"/>
    <w:rsid w:val="008379E9"/>
    <w:rsid w:val="00837B1E"/>
    <w:rsid w:val="0084078B"/>
    <w:rsid w:val="00842DD6"/>
    <w:rsid w:val="00845899"/>
    <w:rsid w:val="00851BBB"/>
    <w:rsid w:val="00851D36"/>
    <w:rsid w:val="008561AA"/>
    <w:rsid w:val="008568B3"/>
    <w:rsid w:val="0085698E"/>
    <w:rsid w:val="00856E41"/>
    <w:rsid w:val="00860249"/>
    <w:rsid w:val="008718BC"/>
    <w:rsid w:val="00874205"/>
    <w:rsid w:val="008802A1"/>
    <w:rsid w:val="0088138A"/>
    <w:rsid w:val="008816A7"/>
    <w:rsid w:val="008817EF"/>
    <w:rsid w:val="008837A3"/>
    <w:rsid w:val="00897601"/>
    <w:rsid w:val="00897F3F"/>
    <w:rsid w:val="008A21EE"/>
    <w:rsid w:val="008A2A4C"/>
    <w:rsid w:val="008A3611"/>
    <w:rsid w:val="008A3C2A"/>
    <w:rsid w:val="008A4B99"/>
    <w:rsid w:val="008A6729"/>
    <w:rsid w:val="008B0B6B"/>
    <w:rsid w:val="008B3ABA"/>
    <w:rsid w:val="008B4DDC"/>
    <w:rsid w:val="008C16C0"/>
    <w:rsid w:val="008C1D23"/>
    <w:rsid w:val="008C5485"/>
    <w:rsid w:val="008C6109"/>
    <w:rsid w:val="008C6802"/>
    <w:rsid w:val="008C6F98"/>
    <w:rsid w:val="008D009E"/>
    <w:rsid w:val="008D2146"/>
    <w:rsid w:val="008D2CC8"/>
    <w:rsid w:val="008D4D47"/>
    <w:rsid w:val="008D5A78"/>
    <w:rsid w:val="008E2896"/>
    <w:rsid w:val="008E2BFD"/>
    <w:rsid w:val="008E518B"/>
    <w:rsid w:val="008E565D"/>
    <w:rsid w:val="008E5D35"/>
    <w:rsid w:val="008E694A"/>
    <w:rsid w:val="008F19D2"/>
    <w:rsid w:val="008F6AD9"/>
    <w:rsid w:val="00902AF0"/>
    <w:rsid w:val="00907C22"/>
    <w:rsid w:val="00916283"/>
    <w:rsid w:val="009170CB"/>
    <w:rsid w:val="00920C17"/>
    <w:rsid w:val="00921569"/>
    <w:rsid w:val="00924C69"/>
    <w:rsid w:val="00932465"/>
    <w:rsid w:val="00932AE0"/>
    <w:rsid w:val="00935456"/>
    <w:rsid w:val="00940C13"/>
    <w:rsid w:val="00941833"/>
    <w:rsid w:val="0094358E"/>
    <w:rsid w:val="009436EA"/>
    <w:rsid w:val="00943D6C"/>
    <w:rsid w:val="009458FC"/>
    <w:rsid w:val="00950815"/>
    <w:rsid w:val="0095481D"/>
    <w:rsid w:val="00961903"/>
    <w:rsid w:val="00967256"/>
    <w:rsid w:val="009731B8"/>
    <w:rsid w:val="00973F6C"/>
    <w:rsid w:val="00974BC3"/>
    <w:rsid w:val="00976445"/>
    <w:rsid w:val="00976D08"/>
    <w:rsid w:val="00977159"/>
    <w:rsid w:val="009819A2"/>
    <w:rsid w:val="00984271"/>
    <w:rsid w:val="00984353"/>
    <w:rsid w:val="00986CB3"/>
    <w:rsid w:val="00991B0B"/>
    <w:rsid w:val="00994FD2"/>
    <w:rsid w:val="00996E55"/>
    <w:rsid w:val="009977C0"/>
    <w:rsid w:val="009A24FA"/>
    <w:rsid w:val="009A2634"/>
    <w:rsid w:val="009A3647"/>
    <w:rsid w:val="009A72A8"/>
    <w:rsid w:val="009B2744"/>
    <w:rsid w:val="009B2FE7"/>
    <w:rsid w:val="009C0285"/>
    <w:rsid w:val="009C2512"/>
    <w:rsid w:val="009C2B56"/>
    <w:rsid w:val="009C6934"/>
    <w:rsid w:val="009C766A"/>
    <w:rsid w:val="009D156F"/>
    <w:rsid w:val="009D1DC9"/>
    <w:rsid w:val="009D2C6B"/>
    <w:rsid w:val="009D2E0B"/>
    <w:rsid w:val="009D3E7C"/>
    <w:rsid w:val="009D40ED"/>
    <w:rsid w:val="009D468F"/>
    <w:rsid w:val="009E07FE"/>
    <w:rsid w:val="009E42A1"/>
    <w:rsid w:val="009E6333"/>
    <w:rsid w:val="009E6779"/>
    <w:rsid w:val="009F0110"/>
    <w:rsid w:val="009F0950"/>
    <w:rsid w:val="009F23CD"/>
    <w:rsid w:val="009F2C6C"/>
    <w:rsid w:val="009F64B8"/>
    <w:rsid w:val="009F67D7"/>
    <w:rsid w:val="009F698F"/>
    <w:rsid w:val="00A00B0E"/>
    <w:rsid w:val="00A00D65"/>
    <w:rsid w:val="00A079AD"/>
    <w:rsid w:val="00A15200"/>
    <w:rsid w:val="00A164BF"/>
    <w:rsid w:val="00A16565"/>
    <w:rsid w:val="00A17277"/>
    <w:rsid w:val="00A206D1"/>
    <w:rsid w:val="00A213B0"/>
    <w:rsid w:val="00A21759"/>
    <w:rsid w:val="00A305AF"/>
    <w:rsid w:val="00A308A4"/>
    <w:rsid w:val="00A308ED"/>
    <w:rsid w:val="00A30C8B"/>
    <w:rsid w:val="00A31FC9"/>
    <w:rsid w:val="00A3285B"/>
    <w:rsid w:val="00A4053E"/>
    <w:rsid w:val="00A41027"/>
    <w:rsid w:val="00A436BA"/>
    <w:rsid w:val="00A4446C"/>
    <w:rsid w:val="00A45B10"/>
    <w:rsid w:val="00A45C78"/>
    <w:rsid w:val="00A4753E"/>
    <w:rsid w:val="00A55883"/>
    <w:rsid w:val="00A5590B"/>
    <w:rsid w:val="00A55BB8"/>
    <w:rsid w:val="00A6685B"/>
    <w:rsid w:val="00A71703"/>
    <w:rsid w:val="00A73FF5"/>
    <w:rsid w:val="00A741DF"/>
    <w:rsid w:val="00A7593D"/>
    <w:rsid w:val="00A776E8"/>
    <w:rsid w:val="00A8196B"/>
    <w:rsid w:val="00A83C6B"/>
    <w:rsid w:val="00A854C2"/>
    <w:rsid w:val="00A861EA"/>
    <w:rsid w:val="00A869E6"/>
    <w:rsid w:val="00A87950"/>
    <w:rsid w:val="00A879D6"/>
    <w:rsid w:val="00A91B92"/>
    <w:rsid w:val="00A94624"/>
    <w:rsid w:val="00A94915"/>
    <w:rsid w:val="00A94D04"/>
    <w:rsid w:val="00A955B3"/>
    <w:rsid w:val="00A9694C"/>
    <w:rsid w:val="00AA1AC2"/>
    <w:rsid w:val="00AA4361"/>
    <w:rsid w:val="00AA49B1"/>
    <w:rsid w:val="00AA6D70"/>
    <w:rsid w:val="00AB3407"/>
    <w:rsid w:val="00AB5120"/>
    <w:rsid w:val="00AB59D0"/>
    <w:rsid w:val="00AB6374"/>
    <w:rsid w:val="00AB6BF9"/>
    <w:rsid w:val="00AC0EE0"/>
    <w:rsid w:val="00AC1B6C"/>
    <w:rsid w:val="00AC2785"/>
    <w:rsid w:val="00AC5B6A"/>
    <w:rsid w:val="00AE4909"/>
    <w:rsid w:val="00AE6F2E"/>
    <w:rsid w:val="00AF002F"/>
    <w:rsid w:val="00AF1AEC"/>
    <w:rsid w:val="00AF362A"/>
    <w:rsid w:val="00AF7C40"/>
    <w:rsid w:val="00B012C8"/>
    <w:rsid w:val="00B016D6"/>
    <w:rsid w:val="00B030D6"/>
    <w:rsid w:val="00B05DEC"/>
    <w:rsid w:val="00B069F2"/>
    <w:rsid w:val="00B06CA1"/>
    <w:rsid w:val="00B1043C"/>
    <w:rsid w:val="00B10837"/>
    <w:rsid w:val="00B1567A"/>
    <w:rsid w:val="00B20536"/>
    <w:rsid w:val="00B21CDF"/>
    <w:rsid w:val="00B241DE"/>
    <w:rsid w:val="00B32645"/>
    <w:rsid w:val="00B32D53"/>
    <w:rsid w:val="00B3545B"/>
    <w:rsid w:val="00B3715D"/>
    <w:rsid w:val="00B3761C"/>
    <w:rsid w:val="00B37A84"/>
    <w:rsid w:val="00B41098"/>
    <w:rsid w:val="00B41DCA"/>
    <w:rsid w:val="00B43488"/>
    <w:rsid w:val="00B45018"/>
    <w:rsid w:val="00B452BA"/>
    <w:rsid w:val="00B45543"/>
    <w:rsid w:val="00B47A79"/>
    <w:rsid w:val="00B50EA7"/>
    <w:rsid w:val="00B52F83"/>
    <w:rsid w:val="00B549E2"/>
    <w:rsid w:val="00B55020"/>
    <w:rsid w:val="00B57808"/>
    <w:rsid w:val="00B66378"/>
    <w:rsid w:val="00B708BE"/>
    <w:rsid w:val="00B70966"/>
    <w:rsid w:val="00B735E0"/>
    <w:rsid w:val="00B74760"/>
    <w:rsid w:val="00B74CAF"/>
    <w:rsid w:val="00B829DB"/>
    <w:rsid w:val="00B84E98"/>
    <w:rsid w:val="00B85A8B"/>
    <w:rsid w:val="00B87ABE"/>
    <w:rsid w:val="00B90FC0"/>
    <w:rsid w:val="00B913AD"/>
    <w:rsid w:val="00B94650"/>
    <w:rsid w:val="00B948AD"/>
    <w:rsid w:val="00B95F5D"/>
    <w:rsid w:val="00B979D4"/>
    <w:rsid w:val="00BA15EC"/>
    <w:rsid w:val="00BA2B9E"/>
    <w:rsid w:val="00BB0A06"/>
    <w:rsid w:val="00BB0EA0"/>
    <w:rsid w:val="00BB3AF4"/>
    <w:rsid w:val="00BB4866"/>
    <w:rsid w:val="00BB4B7D"/>
    <w:rsid w:val="00BC0BD3"/>
    <w:rsid w:val="00BC0F0D"/>
    <w:rsid w:val="00BC6A2D"/>
    <w:rsid w:val="00BD20FE"/>
    <w:rsid w:val="00BD2225"/>
    <w:rsid w:val="00BE35EA"/>
    <w:rsid w:val="00BE6C8F"/>
    <w:rsid w:val="00BF7615"/>
    <w:rsid w:val="00BF7EB0"/>
    <w:rsid w:val="00C02017"/>
    <w:rsid w:val="00C0266F"/>
    <w:rsid w:val="00C027F0"/>
    <w:rsid w:val="00C07084"/>
    <w:rsid w:val="00C07D51"/>
    <w:rsid w:val="00C13CA7"/>
    <w:rsid w:val="00C14080"/>
    <w:rsid w:val="00C150EF"/>
    <w:rsid w:val="00C15F9D"/>
    <w:rsid w:val="00C16BF4"/>
    <w:rsid w:val="00C2481B"/>
    <w:rsid w:val="00C265C4"/>
    <w:rsid w:val="00C30770"/>
    <w:rsid w:val="00C32960"/>
    <w:rsid w:val="00C32B3C"/>
    <w:rsid w:val="00C35D23"/>
    <w:rsid w:val="00C3770A"/>
    <w:rsid w:val="00C41CBC"/>
    <w:rsid w:val="00C445F1"/>
    <w:rsid w:val="00C44A58"/>
    <w:rsid w:val="00C44A9D"/>
    <w:rsid w:val="00C500C6"/>
    <w:rsid w:val="00C50DDE"/>
    <w:rsid w:val="00C5183B"/>
    <w:rsid w:val="00C5447A"/>
    <w:rsid w:val="00C54DD5"/>
    <w:rsid w:val="00C56923"/>
    <w:rsid w:val="00C61051"/>
    <w:rsid w:val="00C62795"/>
    <w:rsid w:val="00C62A64"/>
    <w:rsid w:val="00C6314D"/>
    <w:rsid w:val="00C637DA"/>
    <w:rsid w:val="00C65121"/>
    <w:rsid w:val="00C67293"/>
    <w:rsid w:val="00C67B10"/>
    <w:rsid w:val="00C71D58"/>
    <w:rsid w:val="00C72AF8"/>
    <w:rsid w:val="00C73C87"/>
    <w:rsid w:val="00C75220"/>
    <w:rsid w:val="00C75C74"/>
    <w:rsid w:val="00C80C5B"/>
    <w:rsid w:val="00C82530"/>
    <w:rsid w:val="00C836F6"/>
    <w:rsid w:val="00C85F6B"/>
    <w:rsid w:val="00C927C4"/>
    <w:rsid w:val="00C945E5"/>
    <w:rsid w:val="00C9551A"/>
    <w:rsid w:val="00C95542"/>
    <w:rsid w:val="00C97602"/>
    <w:rsid w:val="00CA4D40"/>
    <w:rsid w:val="00CA77AF"/>
    <w:rsid w:val="00CB37A7"/>
    <w:rsid w:val="00CC06A3"/>
    <w:rsid w:val="00CC4828"/>
    <w:rsid w:val="00CC56DB"/>
    <w:rsid w:val="00CC592B"/>
    <w:rsid w:val="00CD049A"/>
    <w:rsid w:val="00CD166E"/>
    <w:rsid w:val="00CD1885"/>
    <w:rsid w:val="00CD2AC8"/>
    <w:rsid w:val="00CD3B51"/>
    <w:rsid w:val="00CD6B35"/>
    <w:rsid w:val="00CD761E"/>
    <w:rsid w:val="00CE0F6D"/>
    <w:rsid w:val="00CE2305"/>
    <w:rsid w:val="00CE5AB3"/>
    <w:rsid w:val="00CE7FBD"/>
    <w:rsid w:val="00CF0E83"/>
    <w:rsid w:val="00CF16DB"/>
    <w:rsid w:val="00CF1C13"/>
    <w:rsid w:val="00CF4826"/>
    <w:rsid w:val="00CF724A"/>
    <w:rsid w:val="00D016CE"/>
    <w:rsid w:val="00D04204"/>
    <w:rsid w:val="00D04933"/>
    <w:rsid w:val="00D072C5"/>
    <w:rsid w:val="00D100F9"/>
    <w:rsid w:val="00D114E6"/>
    <w:rsid w:val="00D115F1"/>
    <w:rsid w:val="00D13EB6"/>
    <w:rsid w:val="00D1602E"/>
    <w:rsid w:val="00D168C4"/>
    <w:rsid w:val="00D17DFC"/>
    <w:rsid w:val="00D245C6"/>
    <w:rsid w:val="00D30CF9"/>
    <w:rsid w:val="00D31EEE"/>
    <w:rsid w:val="00D345F5"/>
    <w:rsid w:val="00D37ED4"/>
    <w:rsid w:val="00D42381"/>
    <w:rsid w:val="00D427FD"/>
    <w:rsid w:val="00D43B9C"/>
    <w:rsid w:val="00D448E2"/>
    <w:rsid w:val="00D4571D"/>
    <w:rsid w:val="00D47FC4"/>
    <w:rsid w:val="00D500A3"/>
    <w:rsid w:val="00D514AF"/>
    <w:rsid w:val="00D51711"/>
    <w:rsid w:val="00D51845"/>
    <w:rsid w:val="00D52BDC"/>
    <w:rsid w:val="00D56977"/>
    <w:rsid w:val="00D62C72"/>
    <w:rsid w:val="00D64078"/>
    <w:rsid w:val="00D65F27"/>
    <w:rsid w:val="00D71BD1"/>
    <w:rsid w:val="00D72834"/>
    <w:rsid w:val="00D72979"/>
    <w:rsid w:val="00D775E0"/>
    <w:rsid w:val="00D80B66"/>
    <w:rsid w:val="00D813E8"/>
    <w:rsid w:val="00D8148F"/>
    <w:rsid w:val="00D91583"/>
    <w:rsid w:val="00D96B34"/>
    <w:rsid w:val="00D97C03"/>
    <w:rsid w:val="00DA0CF4"/>
    <w:rsid w:val="00DA2BD5"/>
    <w:rsid w:val="00DA4719"/>
    <w:rsid w:val="00DA58CC"/>
    <w:rsid w:val="00DA6DEB"/>
    <w:rsid w:val="00DA7DB8"/>
    <w:rsid w:val="00DB225E"/>
    <w:rsid w:val="00DB28EE"/>
    <w:rsid w:val="00DB35A9"/>
    <w:rsid w:val="00DC15FB"/>
    <w:rsid w:val="00DC379F"/>
    <w:rsid w:val="00DC57C8"/>
    <w:rsid w:val="00DC6DB2"/>
    <w:rsid w:val="00DD1391"/>
    <w:rsid w:val="00DD2F4D"/>
    <w:rsid w:val="00DD3678"/>
    <w:rsid w:val="00DD4261"/>
    <w:rsid w:val="00DD5AE2"/>
    <w:rsid w:val="00DD6580"/>
    <w:rsid w:val="00DE0ED6"/>
    <w:rsid w:val="00DE2E8E"/>
    <w:rsid w:val="00DE5589"/>
    <w:rsid w:val="00DE5597"/>
    <w:rsid w:val="00DF5DF8"/>
    <w:rsid w:val="00DF650F"/>
    <w:rsid w:val="00DF710C"/>
    <w:rsid w:val="00DF7DD4"/>
    <w:rsid w:val="00E0032F"/>
    <w:rsid w:val="00E016EB"/>
    <w:rsid w:val="00E0243E"/>
    <w:rsid w:val="00E03CBA"/>
    <w:rsid w:val="00E103EE"/>
    <w:rsid w:val="00E11543"/>
    <w:rsid w:val="00E14FE4"/>
    <w:rsid w:val="00E15766"/>
    <w:rsid w:val="00E15996"/>
    <w:rsid w:val="00E17DD1"/>
    <w:rsid w:val="00E214BB"/>
    <w:rsid w:val="00E3210B"/>
    <w:rsid w:val="00E33770"/>
    <w:rsid w:val="00E3420C"/>
    <w:rsid w:val="00E34EA9"/>
    <w:rsid w:val="00E373F9"/>
    <w:rsid w:val="00E41AF9"/>
    <w:rsid w:val="00E42A2B"/>
    <w:rsid w:val="00E42FFE"/>
    <w:rsid w:val="00E44344"/>
    <w:rsid w:val="00E44F26"/>
    <w:rsid w:val="00E4652E"/>
    <w:rsid w:val="00E50F6F"/>
    <w:rsid w:val="00E532E7"/>
    <w:rsid w:val="00E544DF"/>
    <w:rsid w:val="00E60EBB"/>
    <w:rsid w:val="00E63216"/>
    <w:rsid w:val="00E658D0"/>
    <w:rsid w:val="00E6777B"/>
    <w:rsid w:val="00E72D47"/>
    <w:rsid w:val="00E73A0E"/>
    <w:rsid w:val="00E75994"/>
    <w:rsid w:val="00E777B9"/>
    <w:rsid w:val="00E80948"/>
    <w:rsid w:val="00E87979"/>
    <w:rsid w:val="00E87D4B"/>
    <w:rsid w:val="00E93092"/>
    <w:rsid w:val="00E93EB7"/>
    <w:rsid w:val="00E97CD8"/>
    <w:rsid w:val="00EA0ECE"/>
    <w:rsid w:val="00EA4C63"/>
    <w:rsid w:val="00EA65D6"/>
    <w:rsid w:val="00EA7252"/>
    <w:rsid w:val="00EB0001"/>
    <w:rsid w:val="00EB277E"/>
    <w:rsid w:val="00EB4990"/>
    <w:rsid w:val="00EB59D0"/>
    <w:rsid w:val="00EB766E"/>
    <w:rsid w:val="00EC0F1E"/>
    <w:rsid w:val="00EC120C"/>
    <w:rsid w:val="00EC2F72"/>
    <w:rsid w:val="00EC2F7F"/>
    <w:rsid w:val="00ED36DA"/>
    <w:rsid w:val="00ED3939"/>
    <w:rsid w:val="00ED3DCC"/>
    <w:rsid w:val="00EE0755"/>
    <w:rsid w:val="00EE1EDB"/>
    <w:rsid w:val="00EE37B0"/>
    <w:rsid w:val="00EE488E"/>
    <w:rsid w:val="00EE4FAE"/>
    <w:rsid w:val="00EE5FCA"/>
    <w:rsid w:val="00EF2F62"/>
    <w:rsid w:val="00EF4725"/>
    <w:rsid w:val="00EF55BA"/>
    <w:rsid w:val="00EF5A2E"/>
    <w:rsid w:val="00F00DDD"/>
    <w:rsid w:val="00F02B7D"/>
    <w:rsid w:val="00F063E1"/>
    <w:rsid w:val="00F06D3C"/>
    <w:rsid w:val="00F0701E"/>
    <w:rsid w:val="00F078AC"/>
    <w:rsid w:val="00F13F47"/>
    <w:rsid w:val="00F16428"/>
    <w:rsid w:val="00F20431"/>
    <w:rsid w:val="00F21EF5"/>
    <w:rsid w:val="00F24336"/>
    <w:rsid w:val="00F249A9"/>
    <w:rsid w:val="00F25A6E"/>
    <w:rsid w:val="00F2709B"/>
    <w:rsid w:val="00F27217"/>
    <w:rsid w:val="00F30784"/>
    <w:rsid w:val="00F30AAD"/>
    <w:rsid w:val="00F32C29"/>
    <w:rsid w:val="00F33BD2"/>
    <w:rsid w:val="00F347A0"/>
    <w:rsid w:val="00F35B93"/>
    <w:rsid w:val="00F3768E"/>
    <w:rsid w:val="00F41173"/>
    <w:rsid w:val="00F44C9A"/>
    <w:rsid w:val="00F46F4A"/>
    <w:rsid w:val="00F47E1B"/>
    <w:rsid w:val="00F5151E"/>
    <w:rsid w:val="00F55A58"/>
    <w:rsid w:val="00F57287"/>
    <w:rsid w:val="00F57B04"/>
    <w:rsid w:val="00F61EE8"/>
    <w:rsid w:val="00F6220C"/>
    <w:rsid w:val="00F628B6"/>
    <w:rsid w:val="00F628E2"/>
    <w:rsid w:val="00F63A08"/>
    <w:rsid w:val="00F64260"/>
    <w:rsid w:val="00F70066"/>
    <w:rsid w:val="00F700C8"/>
    <w:rsid w:val="00F760D6"/>
    <w:rsid w:val="00F76AE1"/>
    <w:rsid w:val="00F821E0"/>
    <w:rsid w:val="00F822DF"/>
    <w:rsid w:val="00F823A3"/>
    <w:rsid w:val="00F835DD"/>
    <w:rsid w:val="00F92EBD"/>
    <w:rsid w:val="00F95F05"/>
    <w:rsid w:val="00F97276"/>
    <w:rsid w:val="00FA0DAA"/>
    <w:rsid w:val="00FA21C6"/>
    <w:rsid w:val="00FA302F"/>
    <w:rsid w:val="00FA431C"/>
    <w:rsid w:val="00FA54D6"/>
    <w:rsid w:val="00FA790A"/>
    <w:rsid w:val="00FB068C"/>
    <w:rsid w:val="00FB1145"/>
    <w:rsid w:val="00FB36AA"/>
    <w:rsid w:val="00FB4DA1"/>
    <w:rsid w:val="00FC268F"/>
    <w:rsid w:val="00FC35B6"/>
    <w:rsid w:val="00FC6687"/>
    <w:rsid w:val="00FC6F1F"/>
    <w:rsid w:val="00FD09B8"/>
    <w:rsid w:val="00FD4206"/>
    <w:rsid w:val="00FD43A3"/>
    <w:rsid w:val="00FE06F0"/>
    <w:rsid w:val="00FE5BCC"/>
    <w:rsid w:val="00FF0859"/>
    <w:rsid w:val="00FF085E"/>
    <w:rsid w:val="00FF3C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5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512"/>
    <w:pPr>
      <w:pBdr>
        <w:top w:val="none" w:sz="4" w:space="0" w:color="000000"/>
        <w:left w:val="none" w:sz="4" w:space="0" w:color="000000"/>
        <w:bottom w:val="none" w:sz="4" w:space="0" w:color="000000"/>
        <w:right w:val="none" w:sz="4" w:space="0" w:color="000000"/>
        <w:between w:val="none" w:sz="4" w:space="0" w:color="000000"/>
      </w:pBdr>
      <w:spacing w:line="240" w:lineRule="auto"/>
    </w:pPr>
    <w:rPr>
      <w:sz w:val="20"/>
      <w:szCs w:val="20"/>
    </w:rPr>
  </w:style>
  <w:style w:type="paragraph" w:styleId="Heading1">
    <w:name w:val="heading 1"/>
    <w:basedOn w:val="Normal"/>
    <w:next w:val="Normal"/>
    <w:link w:val="Heading1Char"/>
    <w:qFormat/>
    <w:rsid w:val="00BA2B9E"/>
    <w:pPr>
      <w:keepNext/>
      <w:pBdr>
        <w:top w:val="none" w:sz="0" w:space="0" w:color="auto"/>
        <w:left w:val="none" w:sz="0" w:space="0" w:color="auto"/>
        <w:bottom w:val="none" w:sz="0" w:space="0" w:color="auto"/>
        <w:right w:val="none" w:sz="0" w:space="0" w:color="auto"/>
        <w:between w:val="none" w:sz="0" w:space="0" w:color="auto"/>
      </w:pBdr>
      <w:jc w:val="center"/>
      <w:outlineLvl w:val="0"/>
    </w:pPr>
    <w:rPr>
      <w:rFonts w:eastAsia="Times New Roman"/>
      <w:b/>
      <w:bCs/>
      <w:sz w:val="28"/>
      <w:szCs w:val="24"/>
    </w:rPr>
  </w:style>
  <w:style w:type="paragraph" w:styleId="Heading3">
    <w:name w:val="heading 3"/>
    <w:basedOn w:val="Normal"/>
    <w:next w:val="Normal"/>
    <w:link w:val="Heading3Char"/>
    <w:uiPriority w:val="9"/>
    <w:unhideWhenUsed/>
    <w:qFormat/>
    <w:rsid w:val="0043487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C2512"/>
    <w:pPr>
      <w:tabs>
        <w:tab w:val="center" w:pos="4680"/>
        <w:tab w:val="right" w:pos="9360"/>
      </w:tabs>
    </w:pPr>
    <w:rPr>
      <w:rFonts w:eastAsia="Times New Roman"/>
      <w:sz w:val="28"/>
      <w:szCs w:val="28"/>
      <w:lang w:val="vi-VN" w:eastAsia="vi-VN"/>
    </w:rPr>
  </w:style>
  <w:style w:type="character" w:customStyle="1" w:styleId="FooterChar">
    <w:name w:val="Footer Char"/>
    <w:basedOn w:val="DefaultParagraphFont"/>
    <w:link w:val="Footer"/>
    <w:uiPriority w:val="99"/>
    <w:rsid w:val="009C2512"/>
    <w:rPr>
      <w:rFonts w:eastAsia="Times New Roman"/>
      <w:sz w:val="28"/>
      <w:szCs w:val="28"/>
      <w:lang w:val="vi-VN" w:eastAsia="vi-VN"/>
    </w:rPr>
  </w:style>
  <w:style w:type="paragraph" w:styleId="ListParagraph">
    <w:name w:val="List Paragraph"/>
    <w:basedOn w:val="Normal"/>
    <w:uiPriority w:val="1"/>
    <w:qFormat/>
    <w:rsid w:val="00275B60"/>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sz w:val="28"/>
      <w:szCs w:val="28"/>
    </w:rPr>
  </w:style>
  <w:style w:type="table" w:styleId="TableGrid">
    <w:name w:val="Table Grid"/>
    <w:basedOn w:val="TableNormal"/>
    <w:uiPriority w:val="59"/>
    <w:rsid w:val="00275B6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D72834"/>
    <w:rPr>
      <w:rFonts w:ascii="TimesNewRomanPSMT" w:hAnsi="TimesNewRomanPSMT" w:hint="default"/>
      <w:b w:val="0"/>
      <w:bCs w:val="0"/>
      <w:i w:val="0"/>
      <w:iCs w:val="0"/>
      <w:color w:val="000000"/>
      <w:sz w:val="28"/>
      <w:szCs w:val="28"/>
    </w:rPr>
  </w:style>
  <w:style w:type="paragraph" w:styleId="NormalWeb">
    <w:name w:val="Normal (Web)"/>
    <w:aliases w:val=" Char Char Char,Normal (Web) Char Char Char Char Char,Char Char Char,Обычный (веб)1,Обычный (веб) Знак,Обычный (веб) Знак1,Обычный (веб) Знак Знак"/>
    <w:basedOn w:val="Normal"/>
    <w:link w:val="NormalWebChar"/>
    <w:uiPriority w:val="99"/>
    <w:qFormat/>
    <w:rsid w:val="008E518B"/>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eastAsia="Times New Roman"/>
      <w:sz w:val="24"/>
      <w:szCs w:val="24"/>
    </w:rPr>
  </w:style>
  <w:style w:type="character" w:customStyle="1" w:styleId="Vnbnnidung">
    <w:name w:val="Văn bản nội dung_"/>
    <w:basedOn w:val="DefaultParagraphFont"/>
    <w:link w:val="Vnbnnidung0"/>
    <w:rsid w:val="00B74CAF"/>
    <w:rPr>
      <w:rFonts w:ascii="Calibri" w:hAnsi="Calibri" w:cs="Calibri"/>
    </w:rPr>
  </w:style>
  <w:style w:type="paragraph" w:customStyle="1" w:styleId="Vnbnnidung0">
    <w:name w:val="Văn bản nội dung"/>
    <w:basedOn w:val="Normal"/>
    <w:link w:val="Vnbnnidung"/>
    <w:rsid w:val="00B74CAF"/>
    <w:pPr>
      <w:widowControl w:val="0"/>
      <w:pBdr>
        <w:top w:val="none" w:sz="0" w:space="0" w:color="auto"/>
        <w:left w:val="none" w:sz="0" w:space="0" w:color="auto"/>
        <w:bottom w:val="none" w:sz="0" w:space="0" w:color="auto"/>
        <w:right w:val="none" w:sz="0" w:space="0" w:color="auto"/>
        <w:between w:val="none" w:sz="0" w:space="0" w:color="auto"/>
      </w:pBdr>
      <w:spacing w:after="100" w:line="305" w:lineRule="auto"/>
    </w:pPr>
    <w:rPr>
      <w:rFonts w:ascii="Calibri" w:hAnsi="Calibri" w:cs="Calibri"/>
      <w:sz w:val="24"/>
      <w:szCs w:val="24"/>
    </w:rPr>
  </w:style>
  <w:style w:type="paragraph" w:styleId="BalloonText">
    <w:name w:val="Balloon Text"/>
    <w:basedOn w:val="Normal"/>
    <w:link w:val="BalloonTextChar"/>
    <w:uiPriority w:val="99"/>
    <w:semiHidden/>
    <w:unhideWhenUsed/>
    <w:rsid w:val="00B74CAF"/>
    <w:rPr>
      <w:rFonts w:ascii="Tahoma" w:hAnsi="Tahoma" w:cs="Tahoma"/>
      <w:sz w:val="16"/>
      <w:szCs w:val="16"/>
    </w:rPr>
  </w:style>
  <w:style w:type="character" w:customStyle="1" w:styleId="BalloonTextChar">
    <w:name w:val="Balloon Text Char"/>
    <w:basedOn w:val="DefaultParagraphFont"/>
    <w:link w:val="BalloonText"/>
    <w:uiPriority w:val="99"/>
    <w:semiHidden/>
    <w:rsid w:val="00B74CAF"/>
    <w:rPr>
      <w:rFonts w:ascii="Tahoma" w:hAnsi="Tahoma" w:cs="Tahoma"/>
      <w:sz w:val="16"/>
      <w:szCs w:val="16"/>
    </w:rPr>
  </w:style>
  <w:style w:type="paragraph" w:styleId="Header">
    <w:name w:val="header"/>
    <w:basedOn w:val="Normal"/>
    <w:link w:val="HeaderChar"/>
    <w:uiPriority w:val="99"/>
    <w:unhideWhenUsed/>
    <w:rsid w:val="00362FF5"/>
    <w:pPr>
      <w:tabs>
        <w:tab w:val="center" w:pos="4680"/>
        <w:tab w:val="right" w:pos="9360"/>
      </w:tabs>
    </w:pPr>
  </w:style>
  <w:style w:type="character" w:customStyle="1" w:styleId="HeaderChar">
    <w:name w:val="Header Char"/>
    <w:basedOn w:val="DefaultParagraphFont"/>
    <w:link w:val="Header"/>
    <w:uiPriority w:val="99"/>
    <w:rsid w:val="00362FF5"/>
    <w:rPr>
      <w:sz w:val="20"/>
      <w:szCs w:val="20"/>
    </w:rPr>
  </w:style>
  <w:style w:type="character" w:customStyle="1" w:styleId="Heading1Char">
    <w:name w:val="Heading 1 Char"/>
    <w:basedOn w:val="DefaultParagraphFont"/>
    <w:link w:val="Heading1"/>
    <w:rsid w:val="00BA2B9E"/>
    <w:rPr>
      <w:rFonts w:eastAsia="Times New Roman"/>
      <w:b/>
      <w:bCs/>
      <w:sz w:val="28"/>
    </w:rPr>
  </w:style>
  <w:style w:type="paragraph" w:styleId="Subtitle">
    <w:name w:val="Subtitle"/>
    <w:basedOn w:val="Normal"/>
    <w:link w:val="SubtitleChar"/>
    <w:qFormat/>
    <w:rsid w:val="00BA2B9E"/>
    <w:pPr>
      <w:pBdr>
        <w:top w:val="none" w:sz="0" w:space="0" w:color="auto"/>
        <w:left w:val="none" w:sz="0" w:space="0" w:color="auto"/>
        <w:bottom w:val="none" w:sz="0" w:space="0" w:color="auto"/>
        <w:right w:val="none" w:sz="0" w:space="0" w:color="auto"/>
        <w:between w:val="none" w:sz="0" w:space="0" w:color="auto"/>
      </w:pBdr>
      <w:jc w:val="center"/>
    </w:pPr>
    <w:rPr>
      <w:rFonts w:ascii=".VnTime" w:eastAsia="Times New Roman" w:hAnsi=".VnTime"/>
      <w:b/>
      <w:sz w:val="28"/>
    </w:rPr>
  </w:style>
  <w:style w:type="character" w:customStyle="1" w:styleId="SubtitleChar">
    <w:name w:val="Subtitle Char"/>
    <w:basedOn w:val="DefaultParagraphFont"/>
    <w:link w:val="Subtitle"/>
    <w:rsid w:val="00BA2B9E"/>
    <w:rPr>
      <w:rFonts w:ascii=".VnTime" w:eastAsia="Times New Roman" w:hAnsi=".VnTime"/>
      <w:b/>
      <w:sz w:val="28"/>
      <w:szCs w:val="20"/>
    </w:rPr>
  </w:style>
  <w:style w:type="paragraph" w:customStyle="1" w:styleId="Normal1">
    <w:name w:val="Normal1"/>
    <w:basedOn w:val="Normal"/>
    <w:rsid w:val="00BA2B9E"/>
    <w:pPr>
      <w:pBdr>
        <w:top w:val="single" w:sz="6" w:space="0" w:color="A2BB9D"/>
        <w:left w:val="single" w:sz="6" w:space="1" w:color="A2BB9D"/>
        <w:bottom w:val="single" w:sz="6" w:space="4" w:color="A2BB9D"/>
        <w:right w:val="single" w:sz="6" w:space="1" w:color="A2BB9D"/>
        <w:between w:val="none" w:sz="0" w:space="0" w:color="auto"/>
      </w:pBdr>
      <w:spacing w:before="100" w:beforeAutospacing="1" w:after="75" w:line="312" w:lineRule="auto"/>
    </w:pPr>
    <w:rPr>
      <w:rFonts w:ascii="Arial" w:eastAsia="Times New Roman" w:hAnsi="Arial" w:cs="Arial"/>
    </w:rPr>
  </w:style>
  <w:style w:type="table" w:customStyle="1" w:styleId="TableGrid0">
    <w:name w:val="TableGrid"/>
    <w:rsid w:val="003F0F4A"/>
    <w:pPr>
      <w:spacing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Strong">
    <w:name w:val="Strong"/>
    <w:basedOn w:val="DefaultParagraphFont"/>
    <w:uiPriority w:val="22"/>
    <w:qFormat/>
    <w:rsid w:val="00CD2AC8"/>
    <w:rPr>
      <w:b/>
      <w:bCs/>
    </w:rPr>
  </w:style>
  <w:style w:type="character" w:customStyle="1" w:styleId="BodyTextChar">
    <w:name w:val="Body Text Char"/>
    <w:basedOn w:val="DefaultParagraphFont"/>
    <w:link w:val="BodyText"/>
    <w:rsid w:val="00E50F6F"/>
    <w:rPr>
      <w:rFonts w:eastAsia="Times New Roman"/>
      <w:shd w:val="clear" w:color="auto" w:fill="FFFFFF"/>
    </w:rPr>
  </w:style>
  <w:style w:type="paragraph" w:styleId="BodyText">
    <w:name w:val="Body Text"/>
    <w:basedOn w:val="Normal"/>
    <w:link w:val="BodyTextChar"/>
    <w:qFormat/>
    <w:rsid w:val="00E50F6F"/>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80" w:line="343" w:lineRule="auto"/>
      <w:ind w:firstLine="400"/>
    </w:pPr>
    <w:rPr>
      <w:rFonts w:eastAsia="Times New Roman"/>
      <w:sz w:val="24"/>
      <w:szCs w:val="24"/>
    </w:rPr>
  </w:style>
  <w:style w:type="character" w:customStyle="1" w:styleId="BodyTextChar1">
    <w:name w:val="Body Text Char1"/>
    <w:basedOn w:val="DefaultParagraphFont"/>
    <w:uiPriority w:val="99"/>
    <w:semiHidden/>
    <w:rsid w:val="00E50F6F"/>
    <w:rPr>
      <w:sz w:val="20"/>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qFormat/>
    <w:rsid w:val="003737C9"/>
    <w:pPr>
      <w:pBdr>
        <w:top w:val="none" w:sz="0" w:space="0" w:color="auto"/>
        <w:left w:val="none" w:sz="0" w:space="0" w:color="auto"/>
        <w:bottom w:val="none" w:sz="0" w:space="0" w:color="auto"/>
        <w:right w:val="none" w:sz="0" w:space="0" w:color="auto"/>
        <w:between w:val="none" w:sz="0" w:space="0" w:color="auto"/>
      </w:pBdr>
    </w:pPr>
    <w:rPr>
      <w:rFonts w:ascii=".VnTime" w:eastAsia="Times New Roman" w:hAnsi=".VnTime"/>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rsid w:val="003737C9"/>
    <w:rPr>
      <w:rFonts w:ascii=".VnTime" w:eastAsia="Times New Roman" w:hAnsi=".VnTime"/>
      <w:sz w:val="20"/>
      <w:szCs w:val="20"/>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qFormat/>
    <w:rsid w:val="003737C9"/>
    <w:rPr>
      <w:vertAlign w:val="superscript"/>
    </w:rPr>
  </w:style>
  <w:style w:type="character" w:styleId="CommentReference">
    <w:name w:val="annotation reference"/>
    <w:basedOn w:val="DefaultParagraphFont"/>
    <w:uiPriority w:val="99"/>
    <w:semiHidden/>
    <w:unhideWhenUsed/>
    <w:rsid w:val="006947F0"/>
    <w:rPr>
      <w:sz w:val="16"/>
      <w:szCs w:val="16"/>
    </w:rPr>
  </w:style>
  <w:style w:type="paragraph" w:styleId="CommentText">
    <w:name w:val="annotation text"/>
    <w:basedOn w:val="Normal"/>
    <w:link w:val="CommentTextChar"/>
    <w:uiPriority w:val="99"/>
    <w:semiHidden/>
    <w:unhideWhenUsed/>
    <w:rsid w:val="006947F0"/>
  </w:style>
  <w:style w:type="character" w:customStyle="1" w:styleId="CommentTextChar">
    <w:name w:val="Comment Text Char"/>
    <w:basedOn w:val="DefaultParagraphFont"/>
    <w:link w:val="CommentText"/>
    <w:uiPriority w:val="99"/>
    <w:semiHidden/>
    <w:rsid w:val="006947F0"/>
    <w:rPr>
      <w:sz w:val="20"/>
      <w:szCs w:val="20"/>
    </w:rPr>
  </w:style>
  <w:style w:type="paragraph" w:styleId="CommentSubject">
    <w:name w:val="annotation subject"/>
    <w:basedOn w:val="CommentText"/>
    <w:next w:val="CommentText"/>
    <w:link w:val="CommentSubjectChar"/>
    <w:uiPriority w:val="99"/>
    <w:semiHidden/>
    <w:unhideWhenUsed/>
    <w:rsid w:val="006947F0"/>
    <w:rPr>
      <w:b/>
      <w:bCs/>
    </w:rPr>
  </w:style>
  <w:style w:type="character" w:customStyle="1" w:styleId="CommentSubjectChar">
    <w:name w:val="Comment Subject Char"/>
    <w:basedOn w:val="CommentTextChar"/>
    <w:link w:val="CommentSubject"/>
    <w:uiPriority w:val="99"/>
    <w:semiHidden/>
    <w:rsid w:val="006947F0"/>
    <w:rPr>
      <w:b/>
      <w:bCs/>
      <w:sz w:val="20"/>
      <w:szCs w:val="20"/>
    </w:rPr>
  </w:style>
  <w:style w:type="character" w:customStyle="1" w:styleId="fontstyle21">
    <w:name w:val="fontstyle21"/>
    <w:basedOn w:val="DefaultParagraphFont"/>
    <w:rsid w:val="00D65F27"/>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 Char Char Char Char,Normal (Web) Char Char Char Char Char Char,Char Char Char Char,Обычный (веб)1 Char,Обычный (веб) Знак Char,Обычный (веб) Знак1 Char,Обычный (веб) Знак Знак Char"/>
    <w:link w:val="NormalWeb"/>
    <w:uiPriority w:val="99"/>
    <w:rsid w:val="00180687"/>
    <w:rPr>
      <w:rFonts w:eastAsia="Times New Roman"/>
    </w:rPr>
  </w:style>
  <w:style w:type="character" w:customStyle="1" w:styleId="Heading3Char">
    <w:name w:val="Heading 3 Char"/>
    <w:basedOn w:val="DefaultParagraphFont"/>
    <w:link w:val="Heading3"/>
    <w:uiPriority w:val="9"/>
    <w:rsid w:val="00434870"/>
    <w:rPr>
      <w:rFonts w:asciiTheme="majorHAnsi" w:eastAsiaTheme="majorEastAsia" w:hAnsiTheme="majorHAnsi" w:cstheme="majorBidi"/>
      <w:color w:val="243F60" w:themeColor="accent1" w:themeShade="7F"/>
    </w:rPr>
  </w:style>
  <w:style w:type="table" w:customStyle="1" w:styleId="TableGridLight1">
    <w:name w:val="Table Grid Light1"/>
    <w:basedOn w:val="TableNormal"/>
    <w:uiPriority w:val="40"/>
    <w:rsid w:val="00323284"/>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512"/>
    <w:pPr>
      <w:pBdr>
        <w:top w:val="none" w:sz="4" w:space="0" w:color="000000"/>
        <w:left w:val="none" w:sz="4" w:space="0" w:color="000000"/>
        <w:bottom w:val="none" w:sz="4" w:space="0" w:color="000000"/>
        <w:right w:val="none" w:sz="4" w:space="0" w:color="000000"/>
        <w:between w:val="none" w:sz="4" w:space="0" w:color="000000"/>
      </w:pBdr>
      <w:spacing w:line="240" w:lineRule="auto"/>
    </w:pPr>
    <w:rPr>
      <w:sz w:val="20"/>
      <w:szCs w:val="20"/>
    </w:rPr>
  </w:style>
  <w:style w:type="paragraph" w:styleId="Heading1">
    <w:name w:val="heading 1"/>
    <w:basedOn w:val="Normal"/>
    <w:next w:val="Normal"/>
    <w:link w:val="Heading1Char"/>
    <w:qFormat/>
    <w:rsid w:val="00BA2B9E"/>
    <w:pPr>
      <w:keepNext/>
      <w:pBdr>
        <w:top w:val="none" w:sz="0" w:space="0" w:color="auto"/>
        <w:left w:val="none" w:sz="0" w:space="0" w:color="auto"/>
        <w:bottom w:val="none" w:sz="0" w:space="0" w:color="auto"/>
        <w:right w:val="none" w:sz="0" w:space="0" w:color="auto"/>
        <w:between w:val="none" w:sz="0" w:space="0" w:color="auto"/>
      </w:pBdr>
      <w:jc w:val="center"/>
      <w:outlineLvl w:val="0"/>
    </w:pPr>
    <w:rPr>
      <w:rFonts w:eastAsia="Times New Roman"/>
      <w:b/>
      <w:bCs/>
      <w:sz w:val="28"/>
      <w:szCs w:val="24"/>
    </w:rPr>
  </w:style>
  <w:style w:type="paragraph" w:styleId="Heading3">
    <w:name w:val="heading 3"/>
    <w:basedOn w:val="Normal"/>
    <w:next w:val="Normal"/>
    <w:link w:val="Heading3Char"/>
    <w:uiPriority w:val="9"/>
    <w:unhideWhenUsed/>
    <w:qFormat/>
    <w:rsid w:val="0043487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C2512"/>
    <w:pPr>
      <w:tabs>
        <w:tab w:val="center" w:pos="4680"/>
        <w:tab w:val="right" w:pos="9360"/>
      </w:tabs>
    </w:pPr>
    <w:rPr>
      <w:rFonts w:eastAsia="Times New Roman"/>
      <w:sz w:val="28"/>
      <w:szCs w:val="28"/>
      <w:lang w:val="vi-VN" w:eastAsia="vi-VN"/>
    </w:rPr>
  </w:style>
  <w:style w:type="character" w:customStyle="1" w:styleId="FooterChar">
    <w:name w:val="Footer Char"/>
    <w:basedOn w:val="DefaultParagraphFont"/>
    <w:link w:val="Footer"/>
    <w:uiPriority w:val="99"/>
    <w:rsid w:val="009C2512"/>
    <w:rPr>
      <w:rFonts w:eastAsia="Times New Roman"/>
      <w:sz w:val="28"/>
      <w:szCs w:val="28"/>
      <w:lang w:val="vi-VN" w:eastAsia="vi-VN"/>
    </w:rPr>
  </w:style>
  <w:style w:type="paragraph" w:styleId="ListParagraph">
    <w:name w:val="List Paragraph"/>
    <w:basedOn w:val="Normal"/>
    <w:uiPriority w:val="1"/>
    <w:qFormat/>
    <w:rsid w:val="00275B60"/>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sz w:val="28"/>
      <w:szCs w:val="28"/>
    </w:rPr>
  </w:style>
  <w:style w:type="table" w:styleId="TableGrid">
    <w:name w:val="Table Grid"/>
    <w:basedOn w:val="TableNormal"/>
    <w:uiPriority w:val="59"/>
    <w:rsid w:val="00275B6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D72834"/>
    <w:rPr>
      <w:rFonts w:ascii="TimesNewRomanPSMT" w:hAnsi="TimesNewRomanPSMT" w:hint="default"/>
      <w:b w:val="0"/>
      <w:bCs w:val="0"/>
      <w:i w:val="0"/>
      <w:iCs w:val="0"/>
      <w:color w:val="000000"/>
      <w:sz w:val="28"/>
      <w:szCs w:val="28"/>
    </w:rPr>
  </w:style>
  <w:style w:type="paragraph" w:styleId="NormalWeb">
    <w:name w:val="Normal (Web)"/>
    <w:aliases w:val=" Char Char Char,Normal (Web) Char Char Char Char Char,Char Char Char,Обычный (веб)1,Обычный (веб) Знак,Обычный (веб) Знак1,Обычный (веб) Знак Знак"/>
    <w:basedOn w:val="Normal"/>
    <w:link w:val="NormalWebChar"/>
    <w:uiPriority w:val="99"/>
    <w:qFormat/>
    <w:rsid w:val="008E518B"/>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eastAsia="Times New Roman"/>
      <w:sz w:val="24"/>
      <w:szCs w:val="24"/>
    </w:rPr>
  </w:style>
  <w:style w:type="character" w:customStyle="1" w:styleId="Vnbnnidung">
    <w:name w:val="Văn bản nội dung_"/>
    <w:basedOn w:val="DefaultParagraphFont"/>
    <w:link w:val="Vnbnnidung0"/>
    <w:rsid w:val="00B74CAF"/>
    <w:rPr>
      <w:rFonts w:ascii="Calibri" w:hAnsi="Calibri" w:cs="Calibri"/>
    </w:rPr>
  </w:style>
  <w:style w:type="paragraph" w:customStyle="1" w:styleId="Vnbnnidung0">
    <w:name w:val="Văn bản nội dung"/>
    <w:basedOn w:val="Normal"/>
    <w:link w:val="Vnbnnidung"/>
    <w:rsid w:val="00B74CAF"/>
    <w:pPr>
      <w:widowControl w:val="0"/>
      <w:pBdr>
        <w:top w:val="none" w:sz="0" w:space="0" w:color="auto"/>
        <w:left w:val="none" w:sz="0" w:space="0" w:color="auto"/>
        <w:bottom w:val="none" w:sz="0" w:space="0" w:color="auto"/>
        <w:right w:val="none" w:sz="0" w:space="0" w:color="auto"/>
        <w:between w:val="none" w:sz="0" w:space="0" w:color="auto"/>
      </w:pBdr>
      <w:spacing w:after="100" w:line="305" w:lineRule="auto"/>
    </w:pPr>
    <w:rPr>
      <w:rFonts w:ascii="Calibri" w:hAnsi="Calibri" w:cs="Calibri"/>
      <w:sz w:val="24"/>
      <w:szCs w:val="24"/>
    </w:rPr>
  </w:style>
  <w:style w:type="paragraph" w:styleId="BalloonText">
    <w:name w:val="Balloon Text"/>
    <w:basedOn w:val="Normal"/>
    <w:link w:val="BalloonTextChar"/>
    <w:uiPriority w:val="99"/>
    <w:semiHidden/>
    <w:unhideWhenUsed/>
    <w:rsid w:val="00B74CAF"/>
    <w:rPr>
      <w:rFonts w:ascii="Tahoma" w:hAnsi="Tahoma" w:cs="Tahoma"/>
      <w:sz w:val="16"/>
      <w:szCs w:val="16"/>
    </w:rPr>
  </w:style>
  <w:style w:type="character" w:customStyle="1" w:styleId="BalloonTextChar">
    <w:name w:val="Balloon Text Char"/>
    <w:basedOn w:val="DefaultParagraphFont"/>
    <w:link w:val="BalloonText"/>
    <w:uiPriority w:val="99"/>
    <w:semiHidden/>
    <w:rsid w:val="00B74CAF"/>
    <w:rPr>
      <w:rFonts w:ascii="Tahoma" w:hAnsi="Tahoma" w:cs="Tahoma"/>
      <w:sz w:val="16"/>
      <w:szCs w:val="16"/>
    </w:rPr>
  </w:style>
  <w:style w:type="paragraph" w:styleId="Header">
    <w:name w:val="header"/>
    <w:basedOn w:val="Normal"/>
    <w:link w:val="HeaderChar"/>
    <w:uiPriority w:val="99"/>
    <w:unhideWhenUsed/>
    <w:rsid w:val="00362FF5"/>
    <w:pPr>
      <w:tabs>
        <w:tab w:val="center" w:pos="4680"/>
        <w:tab w:val="right" w:pos="9360"/>
      </w:tabs>
    </w:pPr>
  </w:style>
  <w:style w:type="character" w:customStyle="1" w:styleId="HeaderChar">
    <w:name w:val="Header Char"/>
    <w:basedOn w:val="DefaultParagraphFont"/>
    <w:link w:val="Header"/>
    <w:uiPriority w:val="99"/>
    <w:rsid w:val="00362FF5"/>
    <w:rPr>
      <w:sz w:val="20"/>
      <w:szCs w:val="20"/>
    </w:rPr>
  </w:style>
  <w:style w:type="character" w:customStyle="1" w:styleId="Heading1Char">
    <w:name w:val="Heading 1 Char"/>
    <w:basedOn w:val="DefaultParagraphFont"/>
    <w:link w:val="Heading1"/>
    <w:rsid w:val="00BA2B9E"/>
    <w:rPr>
      <w:rFonts w:eastAsia="Times New Roman"/>
      <w:b/>
      <w:bCs/>
      <w:sz w:val="28"/>
    </w:rPr>
  </w:style>
  <w:style w:type="paragraph" w:styleId="Subtitle">
    <w:name w:val="Subtitle"/>
    <w:basedOn w:val="Normal"/>
    <w:link w:val="SubtitleChar"/>
    <w:qFormat/>
    <w:rsid w:val="00BA2B9E"/>
    <w:pPr>
      <w:pBdr>
        <w:top w:val="none" w:sz="0" w:space="0" w:color="auto"/>
        <w:left w:val="none" w:sz="0" w:space="0" w:color="auto"/>
        <w:bottom w:val="none" w:sz="0" w:space="0" w:color="auto"/>
        <w:right w:val="none" w:sz="0" w:space="0" w:color="auto"/>
        <w:between w:val="none" w:sz="0" w:space="0" w:color="auto"/>
      </w:pBdr>
      <w:jc w:val="center"/>
    </w:pPr>
    <w:rPr>
      <w:rFonts w:ascii=".VnTime" w:eastAsia="Times New Roman" w:hAnsi=".VnTime"/>
      <w:b/>
      <w:sz w:val="28"/>
    </w:rPr>
  </w:style>
  <w:style w:type="character" w:customStyle="1" w:styleId="SubtitleChar">
    <w:name w:val="Subtitle Char"/>
    <w:basedOn w:val="DefaultParagraphFont"/>
    <w:link w:val="Subtitle"/>
    <w:rsid w:val="00BA2B9E"/>
    <w:rPr>
      <w:rFonts w:ascii=".VnTime" w:eastAsia="Times New Roman" w:hAnsi=".VnTime"/>
      <w:b/>
      <w:sz w:val="28"/>
      <w:szCs w:val="20"/>
    </w:rPr>
  </w:style>
  <w:style w:type="paragraph" w:customStyle="1" w:styleId="Normal1">
    <w:name w:val="Normal1"/>
    <w:basedOn w:val="Normal"/>
    <w:rsid w:val="00BA2B9E"/>
    <w:pPr>
      <w:pBdr>
        <w:top w:val="single" w:sz="6" w:space="0" w:color="A2BB9D"/>
        <w:left w:val="single" w:sz="6" w:space="1" w:color="A2BB9D"/>
        <w:bottom w:val="single" w:sz="6" w:space="4" w:color="A2BB9D"/>
        <w:right w:val="single" w:sz="6" w:space="1" w:color="A2BB9D"/>
        <w:between w:val="none" w:sz="0" w:space="0" w:color="auto"/>
      </w:pBdr>
      <w:spacing w:before="100" w:beforeAutospacing="1" w:after="75" w:line="312" w:lineRule="auto"/>
    </w:pPr>
    <w:rPr>
      <w:rFonts w:ascii="Arial" w:eastAsia="Times New Roman" w:hAnsi="Arial" w:cs="Arial"/>
    </w:rPr>
  </w:style>
  <w:style w:type="table" w:customStyle="1" w:styleId="TableGrid0">
    <w:name w:val="TableGrid"/>
    <w:rsid w:val="003F0F4A"/>
    <w:pPr>
      <w:spacing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Strong">
    <w:name w:val="Strong"/>
    <w:basedOn w:val="DefaultParagraphFont"/>
    <w:uiPriority w:val="22"/>
    <w:qFormat/>
    <w:rsid w:val="00CD2AC8"/>
    <w:rPr>
      <w:b/>
      <w:bCs/>
    </w:rPr>
  </w:style>
  <w:style w:type="character" w:customStyle="1" w:styleId="BodyTextChar">
    <w:name w:val="Body Text Char"/>
    <w:basedOn w:val="DefaultParagraphFont"/>
    <w:link w:val="BodyText"/>
    <w:rsid w:val="00E50F6F"/>
    <w:rPr>
      <w:rFonts w:eastAsia="Times New Roman"/>
      <w:shd w:val="clear" w:color="auto" w:fill="FFFFFF"/>
    </w:rPr>
  </w:style>
  <w:style w:type="paragraph" w:styleId="BodyText">
    <w:name w:val="Body Text"/>
    <w:basedOn w:val="Normal"/>
    <w:link w:val="BodyTextChar"/>
    <w:qFormat/>
    <w:rsid w:val="00E50F6F"/>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80" w:line="343" w:lineRule="auto"/>
      <w:ind w:firstLine="400"/>
    </w:pPr>
    <w:rPr>
      <w:rFonts w:eastAsia="Times New Roman"/>
      <w:sz w:val="24"/>
      <w:szCs w:val="24"/>
    </w:rPr>
  </w:style>
  <w:style w:type="character" w:customStyle="1" w:styleId="BodyTextChar1">
    <w:name w:val="Body Text Char1"/>
    <w:basedOn w:val="DefaultParagraphFont"/>
    <w:uiPriority w:val="99"/>
    <w:semiHidden/>
    <w:rsid w:val="00E50F6F"/>
    <w:rPr>
      <w:sz w:val="20"/>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qFormat/>
    <w:rsid w:val="003737C9"/>
    <w:pPr>
      <w:pBdr>
        <w:top w:val="none" w:sz="0" w:space="0" w:color="auto"/>
        <w:left w:val="none" w:sz="0" w:space="0" w:color="auto"/>
        <w:bottom w:val="none" w:sz="0" w:space="0" w:color="auto"/>
        <w:right w:val="none" w:sz="0" w:space="0" w:color="auto"/>
        <w:between w:val="none" w:sz="0" w:space="0" w:color="auto"/>
      </w:pBdr>
    </w:pPr>
    <w:rPr>
      <w:rFonts w:ascii=".VnTime" w:eastAsia="Times New Roman" w:hAnsi=".VnTime"/>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rsid w:val="003737C9"/>
    <w:rPr>
      <w:rFonts w:ascii=".VnTime" w:eastAsia="Times New Roman" w:hAnsi=".VnTime"/>
      <w:sz w:val="20"/>
      <w:szCs w:val="20"/>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qFormat/>
    <w:rsid w:val="003737C9"/>
    <w:rPr>
      <w:vertAlign w:val="superscript"/>
    </w:rPr>
  </w:style>
  <w:style w:type="character" w:styleId="CommentReference">
    <w:name w:val="annotation reference"/>
    <w:basedOn w:val="DefaultParagraphFont"/>
    <w:uiPriority w:val="99"/>
    <w:semiHidden/>
    <w:unhideWhenUsed/>
    <w:rsid w:val="006947F0"/>
    <w:rPr>
      <w:sz w:val="16"/>
      <w:szCs w:val="16"/>
    </w:rPr>
  </w:style>
  <w:style w:type="paragraph" w:styleId="CommentText">
    <w:name w:val="annotation text"/>
    <w:basedOn w:val="Normal"/>
    <w:link w:val="CommentTextChar"/>
    <w:uiPriority w:val="99"/>
    <w:semiHidden/>
    <w:unhideWhenUsed/>
    <w:rsid w:val="006947F0"/>
  </w:style>
  <w:style w:type="character" w:customStyle="1" w:styleId="CommentTextChar">
    <w:name w:val="Comment Text Char"/>
    <w:basedOn w:val="DefaultParagraphFont"/>
    <w:link w:val="CommentText"/>
    <w:uiPriority w:val="99"/>
    <w:semiHidden/>
    <w:rsid w:val="006947F0"/>
    <w:rPr>
      <w:sz w:val="20"/>
      <w:szCs w:val="20"/>
    </w:rPr>
  </w:style>
  <w:style w:type="paragraph" w:styleId="CommentSubject">
    <w:name w:val="annotation subject"/>
    <w:basedOn w:val="CommentText"/>
    <w:next w:val="CommentText"/>
    <w:link w:val="CommentSubjectChar"/>
    <w:uiPriority w:val="99"/>
    <w:semiHidden/>
    <w:unhideWhenUsed/>
    <w:rsid w:val="006947F0"/>
    <w:rPr>
      <w:b/>
      <w:bCs/>
    </w:rPr>
  </w:style>
  <w:style w:type="character" w:customStyle="1" w:styleId="CommentSubjectChar">
    <w:name w:val="Comment Subject Char"/>
    <w:basedOn w:val="CommentTextChar"/>
    <w:link w:val="CommentSubject"/>
    <w:uiPriority w:val="99"/>
    <w:semiHidden/>
    <w:rsid w:val="006947F0"/>
    <w:rPr>
      <w:b/>
      <w:bCs/>
      <w:sz w:val="20"/>
      <w:szCs w:val="20"/>
    </w:rPr>
  </w:style>
  <w:style w:type="character" w:customStyle="1" w:styleId="fontstyle21">
    <w:name w:val="fontstyle21"/>
    <w:basedOn w:val="DefaultParagraphFont"/>
    <w:rsid w:val="00D65F27"/>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 Char Char Char Char,Normal (Web) Char Char Char Char Char Char,Char Char Char Char,Обычный (веб)1 Char,Обычный (веб) Знак Char,Обычный (веб) Знак1 Char,Обычный (веб) Знак Знак Char"/>
    <w:link w:val="NormalWeb"/>
    <w:uiPriority w:val="99"/>
    <w:rsid w:val="00180687"/>
    <w:rPr>
      <w:rFonts w:eastAsia="Times New Roman"/>
    </w:rPr>
  </w:style>
  <w:style w:type="character" w:customStyle="1" w:styleId="Heading3Char">
    <w:name w:val="Heading 3 Char"/>
    <w:basedOn w:val="DefaultParagraphFont"/>
    <w:link w:val="Heading3"/>
    <w:uiPriority w:val="9"/>
    <w:rsid w:val="00434870"/>
    <w:rPr>
      <w:rFonts w:asciiTheme="majorHAnsi" w:eastAsiaTheme="majorEastAsia" w:hAnsiTheme="majorHAnsi" w:cstheme="majorBidi"/>
      <w:color w:val="243F60" w:themeColor="accent1" w:themeShade="7F"/>
    </w:rPr>
  </w:style>
  <w:style w:type="table" w:customStyle="1" w:styleId="TableGridLight1">
    <w:name w:val="Table Grid Light1"/>
    <w:basedOn w:val="TableNormal"/>
    <w:uiPriority w:val="40"/>
    <w:rsid w:val="00323284"/>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42763">
      <w:bodyDiv w:val="1"/>
      <w:marLeft w:val="0"/>
      <w:marRight w:val="0"/>
      <w:marTop w:val="0"/>
      <w:marBottom w:val="0"/>
      <w:divBdr>
        <w:top w:val="none" w:sz="0" w:space="0" w:color="auto"/>
        <w:left w:val="none" w:sz="0" w:space="0" w:color="auto"/>
        <w:bottom w:val="none" w:sz="0" w:space="0" w:color="auto"/>
        <w:right w:val="none" w:sz="0" w:space="0" w:color="auto"/>
      </w:divBdr>
    </w:div>
    <w:div w:id="156262798">
      <w:bodyDiv w:val="1"/>
      <w:marLeft w:val="0"/>
      <w:marRight w:val="0"/>
      <w:marTop w:val="0"/>
      <w:marBottom w:val="0"/>
      <w:divBdr>
        <w:top w:val="none" w:sz="0" w:space="0" w:color="auto"/>
        <w:left w:val="none" w:sz="0" w:space="0" w:color="auto"/>
        <w:bottom w:val="none" w:sz="0" w:space="0" w:color="auto"/>
        <w:right w:val="none" w:sz="0" w:space="0" w:color="auto"/>
      </w:divBdr>
    </w:div>
    <w:div w:id="279921812">
      <w:bodyDiv w:val="1"/>
      <w:marLeft w:val="0"/>
      <w:marRight w:val="0"/>
      <w:marTop w:val="0"/>
      <w:marBottom w:val="0"/>
      <w:divBdr>
        <w:top w:val="none" w:sz="0" w:space="0" w:color="auto"/>
        <w:left w:val="none" w:sz="0" w:space="0" w:color="auto"/>
        <w:bottom w:val="none" w:sz="0" w:space="0" w:color="auto"/>
        <w:right w:val="none" w:sz="0" w:space="0" w:color="auto"/>
      </w:divBdr>
    </w:div>
    <w:div w:id="331495452">
      <w:bodyDiv w:val="1"/>
      <w:marLeft w:val="0"/>
      <w:marRight w:val="0"/>
      <w:marTop w:val="0"/>
      <w:marBottom w:val="0"/>
      <w:divBdr>
        <w:top w:val="none" w:sz="0" w:space="0" w:color="auto"/>
        <w:left w:val="none" w:sz="0" w:space="0" w:color="auto"/>
        <w:bottom w:val="none" w:sz="0" w:space="0" w:color="auto"/>
        <w:right w:val="none" w:sz="0" w:space="0" w:color="auto"/>
      </w:divBdr>
    </w:div>
    <w:div w:id="617025431">
      <w:bodyDiv w:val="1"/>
      <w:marLeft w:val="0"/>
      <w:marRight w:val="0"/>
      <w:marTop w:val="0"/>
      <w:marBottom w:val="0"/>
      <w:divBdr>
        <w:top w:val="none" w:sz="0" w:space="0" w:color="auto"/>
        <w:left w:val="none" w:sz="0" w:space="0" w:color="auto"/>
        <w:bottom w:val="none" w:sz="0" w:space="0" w:color="auto"/>
        <w:right w:val="none" w:sz="0" w:space="0" w:color="auto"/>
      </w:divBdr>
      <w:divsChild>
        <w:div w:id="1937055998">
          <w:marLeft w:val="0"/>
          <w:marRight w:val="0"/>
          <w:marTop w:val="0"/>
          <w:marBottom w:val="0"/>
          <w:divBdr>
            <w:top w:val="none" w:sz="0" w:space="0" w:color="auto"/>
            <w:left w:val="none" w:sz="0" w:space="0" w:color="auto"/>
            <w:bottom w:val="none" w:sz="0" w:space="0" w:color="auto"/>
            <w:right w:val="none" w:sz="0" w:space="0" w:color="auto"/>
          </w:divBdr>
          <w:divsChild>
            <w:div w:id="767508080">
              <w:marLeft w:val="0"/>
              <w:marRight w:val="0"/>
              <w:marTop w:val="0"/>
              <w:marBottom w:val="0"/>
              <w:divBdr>
                <w:top w:val="none" w:sz="0" w:space="0" w:color="auto"/>
                <w:left w:val="none" w:sz="0" w:space="0" w:color="auto"/>
                <w:bottom w:val="none" w:sz="0" w:space="0" w:color="auto"/>
                <w:right w:val="none" w:sz="0" w:space="0" w:color="auto"/>
              </w:divBdr>
              <w:divsChild>
                <w:div w:id="242103424">
                  <w:marLeft w:val="0"/>
                  <w:marRight w:val="0"/>
                  <w:marTop w:val="0"/>
                  <w:marBottom w:val="0"/>
                  <w:divBdr>
                    <w:top w:val="none" w:sz="0" w:space="0" w:color="auto"/>
                    <w:left w:val="none" w:sz="0" w:space="0" w:color="auto"/>
                    <w:bottom w:val="none" w:sz="0" w:space="0" w:color="auto"/>
                    <w:right w:val="none" w:sz="0" w:space="0" w:color="auto"/>
                  </w:divBdr>
                  <w:divsChild>
                    <w:div w:id="549343728">
                      <w:marLeft w:val="0"/>
                      <w:marRight w:val="0"/>
                      <w:marTop w:val="0"/>
                      <w:marBottom w:val="0"/>
                      <w:divBdr>
                        <w:top w:val="none" w:sz="0" w:space="0" w:color="auto"/>
                        <w:left w:val="none" w:sz="0" w:space="0" w:color="auto"/>
                        <w:bottom w:val="none" w:sz="0" w:space="0" w:color="auto"/>
                        <w:right w:val="none" w:sz="0" w:space="0" w:color="auto"/>
                      </w:divBdr>
                      <w:divsChild>
                        <w:div w:id="1741709386">
                          <w:marLeft w:val="0"/>
                          <w:marRight w:val="0"/>
                          <w:marTop w:val="0"/>
                          <w:marBottom w:val="0"/>
                          <w:divBdr>
                            <w:top w:val="none" w:sz="0" w:space="0" w:color="auto"/>
                            <w:left w:val="none" w:sz="0" w:space="0" w:color="auto"/>
                            <w:bottom w:val="none" w:sz="0" w:space="0" w:color="auto"/>
                            <w:right w:val="none" w:sz="0" w:space="0" w:color="auto"/>
                          </w:divBdr>
                          <w:divsChild>
                            <w:div w:id="1430542655">
                              <w:marLeft w:val="0"/>
                              <w:marRight w:val="0"/>
                              <w:marTop w:val="0"/>
                              <w:marBottom w:val="0"/>
                              <w:divBdr>
                                <w:top w:val="none" w:sz="0" w:space="0" w:color="auto"/>
                                <w:left w:val="none" w:sz="0" w:space="0" w:color="auto"/>
                                <w:bottom w:val="none" w:sz="0" w:space="0" w:color="auto"/>
                                <w:right w:val="none" w:sz="0" w:space="0" w:color="auto"/>
                              </w:divBdr>
                              <w:divsChild>
                                <w:div w:id="825586641">
                                  <w:marLeft w:val="0"/>
                                  <w:marRight w:val="0"/>
                                  <w:marTop w:val="0"/>
                                  <w:marBottom w:val="0"/>
                                  <w:divBdr>
                                    <w:top w:val="none" w:sz="0" w:space="0" w:color="auto"/>
                                    <w:left w:val="none" w:sz="0" w:space="0" w:color="auto"/>
                                    <w:bottom w:val="none" w:sz="0" w:space="0" w:color="auto"/>
                                    <w:right w:val="none" w:sz="0" w:space="0" w:color="auto"/>
                                  </w:divBdr>
                                  <w:divsChild>
                                    <w:div w:id="535124823">
                                      <w:marLeft w:val="0"/>
                                      <w:marRight w:val="0"/>
                                      <w:marTop w:val="0"/>
                                      <w:marBottom w:val="0"/>
                                      <w:divBdr>
                                        <w:top w:val="none" w:sz="0" w:space="0" w:color="auto"/>
                                        <w:left w:val="none" w:sz="0" w:space="0" w:color="auto"/>
                                        <w:bottom w:val="none" w:sz="0" w:space="0" w:color="auto"/>
                                        <w:right w:val="none" w:sz="0" w:space="0" w:color="auto"/>
                                      </w:divBdr>
                                      <w:divsChild>
                                        <w:div w:id="206879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7671081">
          <w:marLeft w:val="0"/>
          <w:marRight w:val="0"/>
          <w:marTop w:val="0"/>
          <w:marBottom w:val="0"/>
          <w:divBdr>
            <w:top w:val="none" w:sz="0" w:space="0" w:color="auto"/>
            <w:left w:val="none" w:sz="0" w:space="0" w:color="auto"/>
            <w:bottom w:val="none" w:sz="0" w:space="0" w:color="auto"/>
            <w:right w:val="none" w:sz="0" w:space="0" w:color="auto"/>
          </w:divBdr>
          <w:divsChild>
            <w:div w:id="1180317317">
              <w:marLeft w:val="0"/>
              <w:marRight w:val="0"/>
              <w:marTop w:val="0"/>
              <w:marBottom w:val="0"/>
              <w:divBdr>
                <w:top w:val="none" w:sz="0" w:space="0" w:color="auto"/>
                <w:left w:val="none" w:sz="0" w:space="0" w:color="auto"/>
                <w:bottom w:val="none" w:sz="0" w:space="0" w:color="auto"/>
                <w:right w:val="none" w:sz="0" w:space="0" w:color="auto"/>
              </w:divBdr>
              <w:divsChild>
                <w:div w:id="595409325">
                  <w:marLeft w:val="0"/>
                  <w:marRight w:val="0"/>
                  <w:marTop w:val="0"/>
                  <w:marBottom w:val="0"/>
                  <w:divBdr>
                    <w:top w:val="none" w:sz="0" w:space="0" w:color="auto"/>
                    <w:left w:val="none" w:sz="0" w:space="0" w:color="auto"/>
                    <w:bottom w:val="none" w:sz="0" w:space="0" w:color="auto"/>
                    <w:right w:val="none" w:sz="0" w:space="0" w:color="auto"/>
                  </w:divBdr>
                  <w:divsChild>
                    <w:div w:id="1921214686">
                      <w:marLeft w:val="0"/>
                      <w:marRight w:val="0"/>
                      <w:marTop w:val="0"/>
                      <w:marBottom w:val="0"/>
                      <w:divBdr>
                        <w:top w:val="none" w:sz="0" w:space="0" w:color="auto"/>
                        <w:left w:val="none" w:sz="0" w:space="0" w:color="auto"/>
                        <w:bottom w:val="none" w:sz="0" w:space="0" w:color="auto"/>
                        <w:right w:val="none" w:sz="0" w:space="0" w:color="auto"/>
                      </w:divBdr>
                      <w:divsChild>
                        <w:div w:id="1740979320">
                          <w:marLeft w:val="0"/>
                          <w:marRight w:val="0"/>
                          <w:marTop w:val="0"/>
                          <w:marBottom w:val="0"/>
                          <w:divBdr>
                            <w:top w:val="none" w:sz="0" w:space="0" w:color="auto"/>
                            <w:left w:val="none" w:sz="0" w:space="0" w:color="auto"/>
                            <w:bottom w:val="none" w:sz="0" w:space="0" w:color="auto"/>
                            <w:right w:val="none" w:sz="0" w:space="0" w:color="auto"/>
                          </w:divBdr>
                          <w:divsChild>
                            <w:div w:id="476074820">
                              <w:marLeft w:val="0"/>
                              <w:marRight w:val="0"/>
                              <w:marTop w:val="0"/>
                              <w:marBottom w:val="0"/>
                              <w:divBdr>
                                <w:top w:val="none" w:sz="0" w:space="0" w:color="auto"/>
                                <w:left w:val="none" w:sz="0" w:space="0" w:color="auto"/>
                                <w:bottom w:val="none" w:sz="0" w:space="0" w:color="auto"/>
                                <w:right w:val="none" w:sz="0" w:space="0" w:color="auto"/>
                              </w:divBdr>
                              <w:divsChild>
                                <w:div w:id="809131142">
                                  <w:marLeft w:val="0"/>
                                  <w:marRight w:val="0"/>
                                  <w:marTop w:val="0"/>
                                  <w:marBottom w:val="0"/>
                                  <w:divBdr>
                                    <w:top w:val="none" w:sz="0" w:space="0" w:color="auto"/>
                                    <w:left w:val="none" w:sz="0" w:space="0" w:color="auto"/>
                                    <w:bottom w:val="none" w:sz="0" w:space="0" w:color="auto"/>
                                    <w:right w:val="none" w:sz="0" w:space="0" w:color="auto"/>
                                  </w:divBdr>
                                  <w:divsChild>
                                    <w:div w:id="94989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1537632">
          <w:marLeft w:val="0"/>
          <w:marRight w:val="0"/>
          <w:marTop w:val="0"/>
          <w:marBottom w:val="0"/>
          <w:divBdr>
            <w:top w:val="none" w:sz="0" w:space="0" w:color="auto"/>
            <w:left w:val="none" w:sz="0" w:space="0" w:color="auto"/>
            <w:bottom w:val="none" w:sz="0" w:space="0" w:color="auto"/>
            <w:right w:val="none" w:sz="0" w:space="0" w:color="auto"/>
          </w:divBdr>
          <w:divsChild>
            <w:div w:id="496071847">
              <w:marLeft w:val="0"/>
              <w:marRight w:val="0"/>
              <w:marTop w:val="0"/>
              <w:marBottom w:val="0"/>
              <w:divBdr>
                <w:top w:val="none" w:sz="0" w:space="0" w:color="auto"/>
                <w:left w:val="none" w:sz="0" w:space="0" w:color="auto"/>
                <w:bottom w:val="none" w:sz="0" w:space="0" w:color="auto"/>
                <w:right w:val="none" w:sz="0" w:space="0" w:color="auto"/>
              </w:divBdr>
              <w:divsChild>
                <w:div w:id="1147670830">
                  <w:marLeft w:val="0"/>
                  <w:marRight w:val="0"/>
                  <w:marTop w:val="0"/>
                  <w:marBottom w:val="0"/>
                  <w:divBdr>
                    <w:top w:val="none" w:sz="0" w:space="0" w:color="auto"/>
                    <w:left w:val="none" w:sz="0" w:space="0" w:color="auto"/>
                    <w:bottom w:val="none" w:sz="0" w:space="0" w:color="auto"/>
                    <w:right w:val="none" w:sz="0" w:space="0" w:color="auto"/>
                  </w:divBdr>
                  <w:divsChild>
                    <w:div w:id="1569418139">
                      <w:marLeft w:val="0"/>
                      <w:marRight w:val="0"/>
                      <w:marTop w:val="0"/>
                      <w:marBottom w:val="0"/>
                      <w:divBdr>
                        <w:top w:val="none" w:sz="0" w:space="0" w:color="auto"/>
                        <w:left w:val="none" w:sz="0" w:space="0" w:color="auto"/>
                        <w:bottom w:val="none" w:sz="0" w:space="0" w:color="auto"/>
                        <w:right w:val="none" w:sz="0" w:space="0" w:color="auto"/>
                      </w:divBdr>
                      <w:divsChild>
                        <w:div w:id="2049796923">
                          <w:marLeft w:val="0"/>
                          <w:marRight w:val="0"/>
                          <w:marTop w:val="0"/>
                          <w:marBottom w:val="0"/>
                          <w:divBdr>
                            <w:top w:val="none" w:sz="0" w:space="0" w:color="auto"/>
                            <w:left w:val="none" w:sz="0" w:space="0" w:color="auto"/>
                            <w:bottom w:val="none" w:sz="0" w:space="0" w:color="auto"/>
                            <w:right w:val="none" w:sz="0" w:space="0" w:color="auto"/>
                          </w:divBdr>
                          <w:divsChild>
                            <w:div w:id="324668797">
                              <w:marLeft w:val="0"/>
                              <w:marRight w:val="0"/>
                              <w:marTop w:val="0"/>
                              <w:marBottom w:val="0"/>
                              <w:divBdr>
                                <w:top w:val="none" w:sz="0" w:space="0" w:color="auto"/>
                                <w:left w:val="none" w:sz="0" w:space="0" w:color="auto"/>
                                <w:bottom w:val="none" w:sz="0" w:space="0" w:color="auto"/>
                                <w:right w:val="none" w:sz="0" w:space="0" w:color="auto"/>
                              </w:divBdr>
                              <w:divsChild>
                                <w:div w:id="1572034853">
                                  <w:marLeft w:val="0"/>
                                  <w:marRight w:val="0"/>
                                  <w:marTop w:val="0"/>
                                  <w:marBottom w:val="0"/>
                                  <w:divBdr>
                                    <w:top w:val="none" w:sz="0" w:space="0" w:color="auto"/>
                                    <w:left w:val="none" w:sz="0" w:space="0" w:color="auto"/>
                                    <w:bottom w:val="none" w:sz="0" w:space="0" w:color="auto"/>
                                    <w:right w:val="none" w:sz="0" w:space="0" w:color="auto"/>
                                  </w:divBdr>
                                  <w:divsChild>
                                    <w:div w:id="1027024367">
                                      <w:marLeft w:val="0"/>
                                      <w:marRight w:val="0"/>
                                      <w:marTop w:val="0"/>
                                      <w:marBottom w:val="0"/>
                                      <w:divBdr>
                                        <w:top w:val="none" w:sz="0" w:space="0" w:color="auto"/>
                                        <w:left w:val="none" w:sz="0" w:space="0" w:color="auto"/>
                                        <w:bottom w:val="none" w:sz="0" w:space="0" w:color="auto"/>
                                        <w:right w:val="none" w:sz="0" w:space="0" w:color="auto"/>
                                      </w:divBdr>
                                      <w:divsChild>
                                        <w:div w:id="9314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0757446">
          <w:marLeft w:val="0"/>
          <w:marRight w:val="0"/>
          <w:marTop w:val="0"/>
          <w:marBottom w:val="0"/>
          <w:divBdr>
            <w:top w:val="none" w:sz="0" w:space="0" w:color="auto"/>
            <w:left w:val="none" w:sz="0" w:space="0" w:color="auto"/>
            <w:bottom w:val="none" w:sz="0" w:space="0" w:color="auto"/>
            <w:right w:val="none" w:sz="0" w:space="0" w:color="auto"/>
          </w:divBdr>
          <w:divsChild>
            <w:div w:id="1532182966">
              <w:marLeft w:val="0"/>
              <w:marRight w:val="0"/>
              <w:marTop w:val="0"/>
              <w:marBottom w:val="0"/>
              <w:divBdr>
                <w:top w:val="none" w:sz="0" w:space="0" w:color="auto"/>
                <w:left w:val="none" w:sz="0" w:space="0" w:color="auto"/>
                <w:bottom w:val="none" w:sz="0" w:space="0" w:color="auto"/>
                <w:right w:val="none" w:sz="0" w:space="0" w:color="auto"/>
              </w:divBdr>
              <w:divsChild>
                <w:div w:id="1852837081">
                  <w:marLeft w:val="0"/>
                  <w:marRight w:val="0"/>
                  <w:marTop w:val="0"/>
                  <w:marBottom w:val="0"/>
                  <w:divBdr>
                    <w:top w:val="none" w:sz="0" w:space="0" w:color="auto"/>
                    <w:left w:val="none" w:sz="0" w:space="0" w:color="auto"/>
                    <w:bottom w:val="none" w:sz="0" w:space="0" w:color="auto"/>
                    <w:right w:val="none" w:sz="0" w:space="0" w:color="auto"/>
                  </w:divBdr>
                  <w:divsChild>
                    <w:div w:id="1524905757">
                      <w:marLeft w:val="0"/>
                      <w:marRight w:val="0"/>
                      <w:marTop w:val="0"/>
                      <w:marBottom w:val="0"/>
                      <w:divBdr>
                        <w:top w:val="none" w:sz="0" w:space="0" w:color="auto"/>
                        <w:left w:val="none" w:sz="0" w:space="0" w:color="auto"/>
                        <w:bottom w:val="none" w:sz="0" w:space="0" w:color="auto"/>
                        <w:right w:val="none" w:sz="0" w:space="0" w:color="auto"/>
                      </w:divBdr>
                      <w:divsChild>
                        <w:div w:id="2104255150">
                          <w:marLeft w:val="0"/>
                          <w:marRight w:val="0"/>
                          <w:marTop w:val="0"/>
                          <w:marBottom w:val="0"/>
                          <w:divBdr>
                            <w:top w:val="none" w:sz="0" w:space="0" w:color="auto"/>
                            <w:left w:val="none" w:sz="0" w:space="0" w:color="auto"/>
                            <w:bottom w:val="none" w:sz="0" w:space="0" w:color="auto"/>
                            <w:right w:val="none" w:sz="0" w:space="0" w:color="auto"/>
                          </w:divBdr>
                          <w:divsChild>
                            <w:div w:id="501163631">
                              <w:marLeft w:val="0"/>
                              <w:marRight w:val="0"/>
                              <w:marTop w:val="0"/>
                              <w:marBottom w:val="0"/>
                              <w:divBdr>
                                <w:top w:val="none" w:sz="0" w:space="0" w:color="auto"/>
                                <w:left w:val="none" w:sz="0" w:space="0" w:color="auto"/>
                                <w:bottom w:val="none" w:sz="0" w:space="0" w:color="auto"/>
                                <w:right w:val="none" w:sz="0" w:space="0" w:color="auto"/>
                              </w:divBdr>
                              <w:divsChild>
                                <w:div w:id="1784760399">
                                  <w:marLeft w:val="0"/>
                                  <w:marRight w:val="0"/>
                                  <w:marTop w:val="0"/>
                                  <w:marBottom w:val="0"/>
                                  <w:divBdr>
                                    <w:top w:val="none" w:sz="0" w:space="0" w:color="auto"/>
                                    <w:left w:val="none" w:sz="0" w:space="0" w:color="auto"/>
                                    <w:bottom w:val="none" w:sz="0" w:space="0" w:color="auto"/>
                                    <w:right w:val="none" w:sz="0" w:space="0" w:color="auto"/>
                                  </w:divBdr>
                                  <w:divsChild>
                                    <w:div w:id="198758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0029693">
          <w:marLeft w:val="0"/>
          <w:marRight w:val="0"/>
          <w:marTop w:val="0"/>
          <w:marBottom w:val="0"/>
          <w:divBdr>
            <w:top w:val="none" w:sz="0" w:space="0" w:color="auto"/>
            <w:left w:val="none" w:sz="0" w:space="0" w:color="auto"/>
            <w:bottom w:val="none" w:sz="0" w:space="0" w:color="auto"/>
            <w:right w:val="none" w:sz="0" w:space="0" w:color="auto"/>
          </w:divBdr>
          <w:divsChild>
            <w:div w:id="1486773344">
              <w:marLeft w:val="0"/>
              <w:marRight w:val="0"/>
              <w:marTop w:val="0"/>
              <w:marBottom w:val="0"/>
              <w:divBdr>
                <w:top w:val="none" w:sz="0" w:space="0" w:color="auto"/>
                <w:left w:val="none" w:sz="0" w:space="0" w:color="auto"/>
                <w:bottom w:val="none" w:sz="0" w:space="0" w:color="auto"/>
                <w:right w:val="none" w:sz="0" w:space="0" w:color="auto"/>
              </w:divBdr>
              <w:divsChild>
                <w:div w:id="973291530">
                  <w:marLeft w:val="0"/>
                  <w:marRight w:val="0"/>
                  <w:marTop w:val="0"/>
                  <w:marBottom w:val="0"/>
                  <w:divBdr>
                    <w:top w:val="none" w:sz="0" w:space="0" w:color="auto"/>
                    <w:left w:val="none" w:sz="0" w:space="0" w:color="auto"/>
                    <w:bottom w:val="none" w:sz="0" w:space="0" w:color="auto"/>
                    <w:right w:val="none" w:sz="0" w:space="0" w:color="auto"/>
                  </w:divBdr>
                  <w:divsChild>
                    <w:div w:id="475611796">
                      <w:marLeft w:val="0"/>
                      <w:marRight w:val="0"/>
                      <w:marTop w:val="0"/>
                      <w:marBottom w:val="0"/>
                      <w:divBdr>
                        <w:top w:val="none" w:sz="0" w:space="0" w:color="auto"/>
                        <w:left w:val="none" w:sz="0" w:space="0" w:color="auto"/>
                        <w:bottom w:val="none" w:sz="0" w:space="0" w:color="auto"/>
                        <w:right w:val="none" w:sz="0" w:space="0" w:color="auto"/>
                      </w:divBdr>
                      <w:divsChild>
                        <w:div w:id="656689738">
                          <w:marLeft w:val="0"/>
                          <w:marRight w:val="0"/>
                          <w:marTop w:val="0"/>
                          <w:marBottom w:val="0"/>
                          <w:divBdr>
                            <w:top w:val="none" w:sz="0" w:space="0" w:color="auto"/>
                            <w:left w:val="none" w:sz="0" w:space="0" w:color="auto"/>
                            <w:bottom w:val="none" w:sz="0" w:space="0" w:color="auto"/>
                            <w:right w:val="none" w:sz="0" w:space="0" w:color="auto"/>
                          </w:divBdr>
                          <w:divsChild>
                            <w:div w:id="243955177">
                              <w:marLeft w:val="0"/>
                              <w:marRight w:val="0"/>
                              <w:marTop w:val="0"/>
                              <w:marBottom w:val="0"/>
                              <w:divBdr>
                                <w:top w:val="none" w:sz="0" w:space="0" w:color="auto"/>
                                <w:left w:val="none" w:sz="0" w:space="0" w:color="auto"/>
                                <w:bottom w:val="none" w:sz="0" w:space="0" w:color="auto"/>
                                <w:right w:val="none" w:sz="0" w:space="0" w:color="auto"/>
                              </w:divBdr>
                              <w:divsChild>
                                <w:div w:id="348214295">
                                  <w:marLeft w:val="0"/>
                                  <w:marRight w:val="0"/>
                                  <w:marTop w:val="0"/>
                                  <w:marBottom w:val="0"/>
                                  <w:divBdr>
                                    <w:top w:val="none" w:sz="0" w:space="0" w:color="auto"/>
                                    <w:left w:val="none" w:sz="0" w:space="0" w:color="auto"/>
                                    <w:bottom w:val="none" w:sz="0" w:space="0" w:color="auto"/>
                                    <w:right w:val="none" w:sz="0" w:space="0" w:color="auto"/>
                                  </w:divBdr>
                                  <w:divsChild>
                                    <w:div w:id="1119379930">
                                      <w:marLeft w:val="0"/>
                                      <w:marRight w:val="0"/>
                                      <w:marTop w:val="0"/>
                                      <w:marBottom w:val="0"/>
                                      <w:divBdr>
                                        <w:top w:val="none" w:sz="0" w:space="0" w:color="auto"/>
                                        <w:left w:val="none" w:sz="0" w:space="0" w:color="auto"/>
                                        <w:bottom w:val="none" w:sz="0" w:space="0" w:color="auto"/>
                                        <w:right w:val="none" w:sz="0" w:space="0" w:color="auto"/>
                                      </w:divBdr>
                                      <w:divsChild>
                                        <w:div w:id="130292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0687881">
      <w:bodyDiv w:val="1"/>
      <w:marLeft w:val="0"/>
      <w:marRight w:val="0"/>
      <w:marTop w:val="0"/>
      <w:marBottom w:val="0"/>
      <w:divBdr>
        <w:top w:val="none" w:sz="0" w:space="0" w:color="auto"/>
        <w:left w:val="none" w:sz="0" w:space="0" w:color="auto"/>
        <w:bottom w:val="none" w:sz="0" w:space="0" w:color="auto"/>
        <w:right w:val="none" w:sz="0" w:space="0" w:color="auto"/>
      </w:divBdr>
    </w:div>
    <w:div w:id="801850381">
      <w:bodyDiv w:val="1"/>
      <w:marLeft w:val="0"/>
      <w:marRight w:val="0"/>
      <w:marTop w:val="0"/>
      <w:marBottom w:val="0"/>
      <w:divBdr>
        <w:top w:val="none" w:sz="0" w:space="0" w:color="auto"/>
        <w:left w:val="none" w:sz="0" w:space="0" w:color="auto"/>
        <w:bottom w:val="none" w:sz="0" w:space="0" w:color="auto"/>
        <w:right w:val="none" w:sz="0" w:space="0" w:color="auto"/>
      </w:divBdr>
    </w:div>
    <w:div w:id="814955217">
      <w:bodyDiv w:val="1"/>
      <w:marLeft w:val="0"/>
      <w:marRight w:val="0"/>
      <w:marTop w:val="0"/>
      <w:marBottom w:val="0"/>
      <w:divBdr>
        <w:top w:val="none" w:sz="0" w:space="0" w:color="auto"/>
        <w:left w:val="none" w:sz="0" w:space="0" w:color="auto"/>
        <w:bottom w:val="none" w:sz="0" w:space="0" w:color="auto"/>
        <w:right w:val="none" w:sz="0" w:space="0" w:color="auto"/>
      </w:divBdr>
    </w:div>
    <w:div w:id="867331452">
      <w:bodyDiv w:val="1"/>
      <w:marLeft w:val="0"/>
      <w:marRight w:val="0"/>
      <w:marTop w:val="0"/>
      <w:marBottom w:val="0"/>
      <w:divBdr>
        <w:top w:val="none" w:sz="0" w:space="0" w:color="auto"/>
        <w:left w:val="none" w:sz="0" w:space="0" w:color="auto"/>
        <w:bottom w:val="none" w:sz="0" w:space="0" w:color="auto"/>
        <w:right w:val="none" w:sz="0" w:space="0" w:color="auto"/>
      </w:divBdr>
    </w:div>
    <w:div w:id="1092317071">
      <w:bodyDiv w:val="1"/>
      <w:marLeft w:val="0"/>
      <w:marRight w:val="0"/>
      <w:marTop w:val="0"/>
      <w:marBottom w:val="0"/>
      <w:divBdr>
        <w:top w:val="none" w:sz="0" w:space="0" w:color="auto"/>
        <w:left w:val="none" w:sz="0" w:space="0" w:color="auto"/>
        <w:bottom w:val="none" w:sz="0" w:space="0" w:color="auto"/>
        <w:right w:val="none" w:sz="0" w:space="0" w:color="auto"/>
      </w:divBdr>
    </w:div>
    <w:div w:id="1095595916">
      <w:bodyDiv w:val="1"/>
      <w:marLeft w:val="0"/>
      <w:marRight w:val="0"/>
      <w:marTop w:val="0"/>
      <w:marBottom w:val="0"/>
      <w:divBdr>
        <w:top w:val="none" w:sz="0" w:space="0" w:color="auto"/>
        <w:left w:val="none" w:sz="0" w:space="0" w:color="auto"/>
        <w:bottom w:val="none" w:sz="0" w:space="0" w:color="auto"/>
        <w:right w:val="none" w:sz="0" w:space="0" w:color="auto"/>
      </w:divBdr>
      <w:divsChild>
        <w:div w:id="429468906">
          <w:marLeft w:val="0"/>
          <w:marRight w:val="0"/>
          <w:marTop w:val="15"/>
          <w:marBottom w:val="0"/>
          <w:divBdr>
            <w:top w:val="single" w:sz="48" w:space="0" w:color="auto"/>
            <w:left w:val="single" w:sz="48" w:space="0" w:color="auto"/>
            <w:bottom w:val="single" w:sz="48" w:space="0" w:color="auto"/>
            <w:right w:val="single" w:sz="48" w:space="0" w:color="auto"/>
          </w:divBdr>
          <w:divsChild>
            <w:div w:id="1178615459">
              <w:marLeft w:val="0"/>
              <w:marRight w:val="0"/>
              <w:marTop w:val="0"/>
              <w:marBottom w:val="0"/>
              <w:divBdr>
                <w:top w:val="none" w:sz="0" w:space="0" w:color="auto"/>
                <w:left w:val="none" w:sz="0" w:space="0" w:color="auto"/>
                <w:bottom w:val="none" w:sz="0" w:space="0" w:color="auto"/>
                <w:right w:val="none" w:sz="0" w:space="0" w:color="auto"/>
              </w:divBdr>
              <w:divsChild>
                <w:div w:id="1725903867">
                  <w:marLeft w:val="0"/>
                  <w:marRight w:val="0"/>
                  <w:marTop w:val="0"/>
                  <w:marBottom w:val="0"/>
                  <w:divBdr>
                    <w:top w:val="none" w:sz="0" w:space="0" w:color="auto"/>
                    <w:left w:val="none" w:sz="0" w:space="0" w:color="auto"/>
                    <w:bottom w:val="none" w:sz="0" w:space="0" w:color="auto"/>
                    <w:right w:val="none" w:sz="0" w:space="0" w:color="auto"/>
                  </w:divBdr>
                </w:div>
                <w:div w:id="123909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307040">
          <w:marLeft w:val="0"/>
          <w:marRight w:val="0"/>
          <w:marTop w:val="15"/>
          <w:marBottom w:val="0"/>
          <w:divBdr>
            <w:top w:val="single" w:sz="48" w:space="0" w:color="auto"/>
            <w:left w:val="single" w:sz="48" w:space="0" w:color="auto"/>
            <w:bottom w:val="single" w:sz="48" w:space="0" w:color="auto"/>
            <w:right w:val="single" w:sz="48" w:space="0" w:color="auto"/>
          </w:divBdr>
          <w:divsChild>
            <w:div w:id="417599608">
              <w:marLeft w:val="0"/>
              <w:marRight w:val="0"/>
              <w:marTop w:val="0"/>
              <w:marBottom w:val="0"/>
              <w:divBdr>
                <w:top w:val="none" w:sz="0" w:space="0" w:color="auto"/>
                <w:left w:val="none" w:sz="0" w:space="0" w:color="auto"/>
                <w:bottom w:val="none" w:sz="0" w:space="0" w:color="auto"/>
                <w:right w:val="none" w:sz="0" w:space="0" w:color="auto"/>
              </w:divBdr>
              <w:divsChild>
                <w:div w:id="873425115">
                  <w:marLeft w:val="0"/>
                  <w:marRight w:val="0"/>
                  <w:marTop w:val="0"/>
                  <w:marBottom w:val="0"/>
                  <w:divBdr>
                    <w:top w:val="none" w:sz="0" w:space="0" w:color="auto"/>
                    <w:left w:val="none" w:sz="0" w:space="0" w:color="auto"/>
                    <w:bottom w:val="none" w:sz="0" w:space="0" w:color="auto"/>
                    <w:right w:val="none" w:sz="0" w:space="0" w:color="auto"/>
                  </w:divBdr>
                </w:div>
                <w:div w:id="1332834171">
                  <w:marLeft w:val="0"/>
                  <w:marRight w:val="0"/>
                  <w:marTop w:val="0"/>
                  <w:marBottom w:val="0"/>
                  <w:divBdr>
                    <w:top w:val="none" w:sz="0" w:space="0" w:color="auto"/>
                    <w:left w:val="none" w:sz="0" w:space="0" w:color="auto"/>
                    <w:bottom w:val="none" w:sz="0" w:space="0" w:color="auto"/>
                    <w:right w:val="none" w:sz="0" w:space="0" w:color="auto"/>
                  </w:divBdr>
                </w:div>
                <w:div w:id="1867520690">
                  <w:marLeft w:val="0"/>
                  <w:marRight w:val="0"/>
                  <w:marTop w:val="0"/>
                  <w:marBottom w:val="0"/>
                  <w:divBdr>
                    <w:top w:val="none" w:sz="0" w:space="0" w:color="auto"/>
                    <w:left w:val="none" w:sz="0" w:space="0" w:color="auto"/>
                    <w:bottom w:val="none" w:sz="0" w:space="0" w:color="auto"/>
                    <w:right w:val="none" w:sz="0" w:space="0" w:color="auto"/>
                  </w:divBdr>
                </w:div>
                <w:div w:id="57489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962660">
      <w:bodyDiv w:val="1"/>
      <w:marLeft w:val="0"/>
      <w:marRight w:val="0"/>
      <w:marTop w:val="0"/>
      <w:marBottom w:val="0"/>
      <w:divBdr>
        <w:top w:val="none" w:sz="0" w:space="0" w:color="auto"/>
        <w:left w:val="none" w:sz="0" w:space="0" w:color="auto"/>
        <w:bottom w:val="none" w:sz="0" w:space="0" w:color="auto"/>
        <w:right w:val="none" w:sz="0" w:space="0" w:color="auto"/>
      </w:divBdr>
    </w:div>
    <w:div w:id="1187602753">
      <w:bodyDiv w:val="1"/>
      <w:marLeft w:val="0"/>
      <w:marRight w:val="0"/>
      <w:marTop w:val="0"/>
      <w:marBottom w:val="0"/>
      <w:divBdr>
        <w:top w:val="none" w:sz="0" w:space="0" w:color="auto"/>
        <w:left w:val="none" w:sz="0" w:space="0" w:color="auto"/>
        <w:bottom w:val="none" w:sz="0" w:space="0" w:color="auto"/>
        <w:right w:val="none" w:sz="0" w:space="0" w:color="auto"/>
      </w:divBdr>
    </w:div>
    <w:div w:id="1230311171">
      <w:bodyDiv w:val="1"/>
      <w:marLeft w:val="0"/>
      <w:marRight w:val="0"/>
      <w:marTop w:val="0"/>
      <w:marBottom w:val="0"/>
      <w:divBdr>
        <w:top w:val="none" w:sz="0" w:space="0" w:color="auto"/>
        <w:left w:val="none" w:sz="0" w:space="0" w:color="auto"/>
        <w:bottom w:val="none" w:sz="0" w:space="0" w:color="auto"/>
        <w:right w:val="none" w:sz="0" w:space="0" w:color="auto"/>
      </w:divBdr>
    </w:div>
    <w:div w:id="1290278610">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7">
          <w:marLeft w:val="0"/>
          <w:marRight w:val="0"/>
          <w:marTop w:val="0"/>
          <w:marBottom w:val="0"/>
          <w:divBdr>
            <w:top w:val="none" w:sz="0" w:space="0" w:color="auto"/>
            <w:left w:val="none" w:sz="0" w:space="0" w:color="auto"/>
            <w:bottom w:val="none" w:sz="0" w:space="0" w:color="auto"/>
            <w:right w:val="none" w:sz="0" w:space="0" w:color="auto"/>
          </w:divBdr>
          <w:divsChild>
            <w:div w:id="1616449739">
              <w:marLeft w:val="0"/>
              <w:marRight w:val="0"/>
              <w:marTop w:val="0"/>
              <w:marBottom w:val="0"/>
              <w:divBdr>
                <w:top w:val="none" w:sz="0" w:space="0" w:color="auto"/>
                <w:left w:val="none" w:sz="0" w:space="0" w:color="auto"/>
                <w:bottom w:val="none" w:sz="0" w:space="0" w:color="auto"/>
                <w:right w:val="none" w:sz="0" w:space="0" w:color="auto"/>
              </w:divBdr>
              <w:divsChild>
                <w:div w:id="347096718">
                  <w:marLeft w:val="0"/>
                  <w:marRight w:val="0"/>
                  <w:marTop w:val="0"/>
                  <w:marBottom w:val="0"/>
                  <w:divBdr>
                    <w:top w:val="none" w:sz="0" w:space="0" w:color="auto"/>
                    <w:left w:val="none" w:sz="0" w:space="0" w:color="auto"/>
                    <w:bottom w:val="none" w:sz="0" w:space="0" w:color="auto"/>
                    <w:right w:val="none" w:sz="0" w:space="0" w:color="auto"/>
                  </w:divBdr>
                  <w:divsChild>
                    <w:div w:id="69278856">
                      <w:marLeft w:val="0"/>
                      <w:marRight w:val="0"/>
                      <w:marTop w:val="0"/>
                      <w:marBottom w:val="0"/>
                      <w:divBdr>
                        <w:top w:val="none" w:sz="0" w:space="0" w:color="auto"/>
                        <w:left w:val="none" w:sz="0" w:space="0" w:color="auto"/>
                        <w:bottom w:val="none" w:sz="0" w:space="0" w:color="auto"/>
                        <w:right w:val="none" w:sz="0" w:space="0" w:color="auto"/>
                      </w:divBdr>
                      <w:divsChild>
                        <w:div w:id="1197425755">
                          <w:marLeft w:val="0"/>
                          <w:marRight w:val="0"/>
                          <w:marTop w:val="0"/>
                          <w:marBottom w:val="0"/>
                          <w:divBdr>
                            <w:top w:val="none" w:sz="0" w:space="0" w:color="auto"/>
                            <w:left w:val="none" w:sz="0" w:space="0" w:color="auto"/>
                            <w:bottom w:val="none" w:sz="0" w:space="0" w:color="auto"/>
                            <w:right w:val="none" w:sz="0" w:space="0" w:color="auto"/>
                          </w:divBdr>
                          <w:divsChild>
                            <w:div w:id="1101297801">
                              <w:marLeft w:val="0"/>
                              <w:marRight w:val="0"/>
                              <w:marTop w:val="0"/>
                              <w:marBottom w:val="0"/>
                              <w:divBdr>
                                <w:top w:val="none" w:sz="0" w:space="0" w:color="auto"/>
                                <w:left w:val="none" w:sz="0" w:space="0" w:color="auto"/>
                                <w:bottom w:val="none" w:sz="0" w:space="0" w:color="auto"/>
                                <w:right w:val="none" w:sz="0" w:space="0" w:color="auto"/>
                              </w:divBdr>
                              <w:divsChild>
                                <w:div w:id="205287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9345468">
      <w:bodyDiv w:val="1"/>
      <w:marLeft w:val="0"/>
      <w:marRight w:val="0"/>
      <w:marTop w:val="0"/>
      <w:marBottom w:val="0"/>
      <w:divBdr>
        <w:top w:val="none" w:sz="0" w:space="0" w:color="auto"/>
        <w:left w:val="none" w:sz="0" w:space="0" w:color="auto"/>
        <w:bottom w:val="none" w:sz="0" w:space="0" w:color="auto"/>
        <w:right w:val="none" w:sz="0" w:space="0" w:color="auto"/>
      </w:divBdr>
    </w:div>
    <w:div w:id="1485583950">
      <w:bodyDiv w:val="1"/>
      <w:marLeft w:val="0"/>
      <w:marRight w:val="0"/>
      <w:marTop w:val="0"/>
      <w:marBottom w:val="0"/>
      <w:divBdr>
        <w:top w:val="none" w:sz="0" w:space="0" w:color="auto"/>
        <w:left w:val="none" w:sz="0" w:space="0" w:color="auto"/>
        <w:bottom w:val="none" w:sz="0" w:space="0" w:color="auto"/>
        <w:right w:val="none" w:sz="0" w:space="0" w:color="auto"/>
      </w:divBdr>
    </w:div>
    <w:div w:id="1500004486">
      <w:bodyDiv w:val="1"/>
      <w:marLeft w:val="0"/>
      <w:marRight w:val="0"/>
      <w:marTop w:val="0"/>
      <w:marBottom w:val="0"/>
      <w:divBdr>
        <w:top w:val="none" w:sz="0" w:space="0" w:color="auto"/>
        <w:left w:val="none" w:sz="0" w:space="0" w:color="auto"/>
        <w:bottom w:val="none" w:sz="0" w:space="0" w:color="auto"/>
        <w:right w:val="none" w:sz="0" w:space="0" w:color="auto"/>
      </w:divBdr>
      <w:divsChild>
        <w:div w:id="674575684">
          <w:marLeft w:val="0"/>
          <w:marRight w:val="0"/>
          <w:marTop w:val="0"/>
          <w:marBottom w:val="0"/>
          <w:divBdr>
            <w:top w:val="none" w:sz="0" w:space="0" w:color="auto"/>
            <w:left w:val="none" w:sz="0" w:space="0" w:color="auto"/>
            <w:bottom w:val="none" w:sz="0" w:space="0" w:color="auto"/>
            <w:right w:val="none" w:sz="0" w:space="0" w:color="auto"/>
          </w:divBdr>
        </w:div>
        <w:div w:id="238827365">
          <w:marLeft w:val="0"/>
          <w:marRight w:val="0"/>
          <w:marTop w:val="0"/>
          <w:marBottom w:val="0"/>
          <w:divBdr>
            <w:top w:val="none" w:sz="0" w:space="0" w:color="auto"/>
            <w:left w:val="none" w:sz="0" w:space="0" w:color="auto"/>
            <w:bottom w:val="none" w:sz="0" w:space="0" w:color="auto"/>
            <w:right w:val="none" w:sz="0" w:space="0" w:color="auto"/>
          </w:divBdr>
        </w:div>
        <w:div w:id="840046252">
          <w:marLeft w:val="0"/>
          <w:marRight w:val="0"/>
          <w:marTop w:val="0"/>
          <w:marBottom w:val="0"/>
          <w:divBdr>
            <w:top w:val="none" w:sz="0" w:space="0" w:color="auto"/>
            <w:left w:val="none" w:sz="0" w:space="0" w:color="auto"/>
            <w:bottom w:val="none" w:sz="0" w:space="0" w:color="auto"/>
            <w:right w:val="none" w:sz="0" w:space="0" w:color="auto"/>
          </w:divBdr>
        </w:div>
        <w:div w:id="1418986962">
          <w:marLeft w:val="0"/>
          <w:marRight w:val="0"/>
          <w:marTop w:val="0"/>
          <w:marBottom w:val="0"/>
          <w:divBdr>
            <w:top w:val="none" w:sz="0" w:space="0" w:color="auto"/>
            <w:left w:val="none" w:sz="0" w:space="0" w:color="auto"/>
            <w:bottom w:val="none" w:sz="0" w:space="0" w:color="auto"/>
            <w:right w:val="none" w:sz="0" w:space="0" w:color="auto"/>
          </w:divBdr>
        </w:div>
      </w:divsChild>
    </w:div>
    <w:div w:id="1517037497">
      <w:bodyDiv w:val="1"/>
      <w:marLeft w:val="0"/>
      <w:marRight w:val="0"/>
      <w:marTop w:val="0"/>
      <w:marBottom w:val="0"/>
      <w:divBdr>
        <w:top w:val="none" w:sz="0" w:space="0" w:color="auto"/>
        <w:left w:val="none" w:sz="0" w:space="0" w:color="auto"/>
        <w:bottom w:val="none" w:sz="0" w:space="0" w:color="auto"/>
        <w:right w:val="none" w:sz="0" w:space="0" w:color="auto"/>
      </w:divBdr>
    </w:div>
    <w:div w:id="1601257159">
      <w:bodyDiv w:val="1"/>
      <w:marLeft w:val="0"/>
      <w:marRight w:val="0"/>
      <w:marTop w:val="0"/>
      <w:marBottom w:val="0"/>
      <w:divBdr>
        <w:top w:val="none" w:sz="0" w:space="0" w:color="auto"/>
        <w:left w:val="none" w:sz="0" w:space="0" w:color="auto"/>
        <w:bottom w:val="none" w:sz="0" w:space="0" w:color="auto"/>
        <w:right w:val="none" w:sz="0" w:space="0" w:color="auto"/>
      </w:divBdr>
    </w:div>
    <w:div w:id="1662418127">
      <w:bodyDiv w:val="1"/>
      <w:marLeft w:val="0"/>
      <w:marRight w:val="0"/>
      <w:marTop w:val="0"/>
      <w:marBottom w:val="0"/>
      <w:divBdr>
        <w:top w:val="none" w:sz="0" w:space="0" w:color="auto"/>
        <w:left w:val="none" w:sz="0" w:space="0" w:color="auto"/>
        <w:bottom w:val="none" w:sz="0" w:space="0" w:color="auto"/>
        <w:right w:val="none" w:sz="0" w:space="0" w:color="auto"/>
      </w:divBdr>
    </w:div>
    <w:div w:id="1769890346">
      <w:bodyDiv w:val="1"/>
      <w:marLeft w:val="0"/>
      <w:marRight w:val="0"/>
      <w:marTop w:val="0"/>
      <w:marBottom w:val="0"/>
      <w:divBdr>
        <w:top w:val="none" w:sz="0" w:space="0" w:color="auto"/>
        <w:left w:val="none" w:sz="0" w:space="0" w:color="auto"/>
        <w:bottom w:val="none" w:sz="0" w:space="0" w:color="auto"/>
        <w:right w:val="none" w:sz="0" w:space="0" w:color="auto"/>
      </w:divBdr>
    </w:div>
    <w:div w:id="1845977958">
      <w:bodyDiv w:val="1"/>
      <w:marLeft w:val="0"/>
      <w:marRight w:val="0"/>
      <w:marTop w:val="0"/>
      <w:marBottom w:val="0"/>
      <w:divBdr>
        <w:top w:val="none" w:sz="0" w:space="0" w:color="auto"/>
        <w:left w:val="none" w:sz="0" w:space="0" w:color="auto"/>
        <w:bottom w:val="none" w:sz="0" w:space="0" w:color="auto"/>
        <w:right w:val="none" w:sz="0" w:space="0" w:color="auto"/>
      </w:divBdr>
    </w:div>
    <w:div w:id="1904676456">
      <w:bodyDiv w:val="1"/>
      <w:marLeft w:val="0"/>
      <w:marRight w:val="0"/>
      <w:marTop w:val="0"/>
      <w:marBottom w:val="0"/>
      <w:divBdr>
        <w:top w:val="none" w:sz="0" w:space="0" w:color="auto"/>
        <w:left w:val="none" w:sz="0" w:space="0" w:color="auto"/>
        <w:bottom w:val="none" w:sz="0" w:space="0" w:color="auto"/>
        <w:right w:val="none" w:sz="0" w:space="0" w:color="auto"/>
      </w:divBdr>
    </w:div>
    <w:div w:id="203496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6855F-855A-41F4-9864-F4763869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12</Pages>
  <Words>3021</Words>
  <Characters>17222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245</cp:revision>
  <cp:lastPrinted>2026-05-26T00:48:00Z</cp:lastPrinted>
  <dcterms:created xsi:type="dcterms:W3CDTF">2025-05-05T07:38:00Z</dcterms:created>
  <dcterms:modified xsi:type="dcterms:W3CDTF">2026-06-01T02:25:00Z</dcterms:modified>
</cp:coreProperties>
</file>